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5" w:rsidRPr="00895F08" w:rsidRDefault="00C459D5" w:rsidP="00C459D5">
      <w:pPr>
        <w:pBdr>
          <w:bottom w:val="single" w:sz="12" w:space="1" w:color="auto"/>
        </w:pBdr>
        <w:jc w:val="center"/>
        <w:rPr>
          <w:rFonts w:ascii="Times New Roman" w:hAnsi="Times New Roman" w:cs="Times New Roman"/>
          <w:b/>
          <w:bCs/>
          <w:i/>
          <w:iCs/>
          <w:sz w:val="28"/>
          <w:szCs w:val="24"/>
        </w:rPr>
      </w:pPr>
      <w:r w:rsidRPr="00895F08">
        <w:rPr>
          <w:rFonts w:ascii="Times New Roman" w:hAnsi="Times New Roman" w:cs="Times New Roman"/>
          <w:b/>
          <w:bCs/>
          <w:i/>
          <w:iCs/>
          <w:sz w:val="28"/>
          <w:szCs w:val="24"/>
        </w:rPr>
        <w:t>GRAYSON COLLEGE</w:t>
      </w:r>
    </w:p>
    <w:p w:rsidR="00C459D5" w:rsidRPr="00895F08" w:rsidRDefault="00C459D5" w:rsidP="00C459D5">
      <w:pPr>
        <w:pBdr>
          <w:bottom w:val="single" w:sz="12" w:space="1" w:color="auto"/>
        </w:pBdr>
        <w:jc w:val="center"/>
        <w:rPr>
          <w:rFonts w:ascii="Times New Roman" w:hAnsi="Times New Roman" w:cs="Times New Roman"/>
          <w:b/>
          <w:bCs/>
          <w:i/>
          <w:iCs/>
          <w:sz w:val="28"/>
          <w:szCs w:val="24"/>
        </w:rPr>
      </w:pPr>
      <w:r w:rsidRPr="00895F08">
        <w:rPr>
          <w:rFonts w:ascii="Times New Roman" w:hAnsi="Times New Roman" w:cs="Times New Roman"/>
          <w:b/>
          <w:bCs/>
          <w:i/>
          <w:iCs/>
          <w:sz w:val="28"/>
          <w:szCs w:val="24"/>
        </w:rPr>
        <w:t xml:space="preserve">Syllabus </w:t>
      </w:r>
      <w:r w:rsidR="00F15553" w:rsidRPr="00895F08">
        <w:rPr>
          <w:rFonts w:ascii="Times New Roman" w:hAnsi="Times New Roman" w:cs="Times New Roman"/>
          <w:b/>
          <w:bCs/>
          <w:i/>
          <w:iCs/>
          <w:sz w:val="28"/>
          <w:szCs w:val="24"/>
        </w:rPr>
        <w:t>Spring 2017</w:t>
      </w:r>
    </w:p>
    <w:p w:rsidR="00C459D5" w:rsidRPr="00895F08" w:rsidRDefault="00C459D5" w:rsidP="00C459D5">
      <w:pPr>
        <w:pBdr>
          <w:bottom w:val="single" w:sz="12" w:space="1" w:color="auto"/>
        </w:pBdr>
        <w:jc w:val="center"/>
        <w:rPr>
          <w:rFonts w:ascii="Times New Roman" w:hAnsi="Times New Roman" w:cs="Times New Roman"/>
          <w:b/>
          <w:bCs/>
          <w:i/>
          <w:iCs/>
          <w:sz w:val="28"/>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Course Information</w:t>
      </w:r>
    </w:p>
    <w:p w:rsidR="00C459D5" w:rsidRPr="00895F08" w:rsidRDefault="00C459D5" w:rsidP="00C459D5">
      <w:pPr>
        <w:rPr>
          <w:rFonts w:ascii="Times New Roman" w:hAnsi="Times New Roman" w:cs="Times New Roman"/>
          <w:b/>
          <w:bCs/>
          <w:sz w:val="24"/>
          <w:szCs w:val="24"/>
        </w:rPr>
      </w:pPr>
    </w:p>
    <w:p w:rsidR="00C459D5" w:rsidRPr="00895F08" w:rsidRDefault="00F76044" w:rsidP="00C459D5">
      <w:pPr>
        <w:pStyle w:val="Default"/>
        <w:spacing w:line="276" w:lineRule="auto"/>
        <w:rPr>
          <w:rFonts w:ascii="Times New Roman" w:hAnsi="Times New Roman" w:cs="Times New Roman"/>
          <w:i/>
        </w:rPr>
      </w:pPr>
      <w:r w:rsidRPr="00895F08">
        <w:rPr>
          <w:rFonts w:ascii="Times New Roman" w:hAnsi="Times New Roman" w:cs="Times New Roman"/>
          <w:i/>
        </w:rPr>
        <w:t>English 1301.A01</w:t>
      </w:r>
      <w:r w:rsidR="00F15553" w:rsidRPr="00895F08">
        <w:rPr>
          <w:rFonts w:ascii="Times New Roman" w:hAnsi="Times New Roman" w:cs="Times New Roman"/>
          <w:i/>
        </w:rPr>
        <w:t>—LA 205</w:t>
      </w:r>
    </w:p>
    <w:p w:rsidR="00C459D5" w:rsidRPr="00895F08" w:rsidRDefault="00C459D5" w:rsidP="00C459D5">
      <w:pPr>
        <w:pBdr>
          <w:bottom w:val="single" w:sz="12" w:space="1" w:color="auto"/>
        </w:pBdr>
        <w:rPr>
          <w:rFonts w:ascii="Times New Roman" w:hAnsi="Times New Roman" w:cs="Times New Roman"/>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Professor Contact Information</w:t>
      </w:r>
    </w:p>
    <w:p w:rsidR="00C459D5" w:rsidRPr="00895F08" w:rsidRDefault="00C459D5" w:rsidP="00C459D5">
      <w:pPr>
        <w:rPr>
          <w:rFonts w:ascii="Times New Roman" w:hAnsi="Times New Roman" w:cs="Times New Roman"/>
          <w:b/>
          <w:bCs/>
          <w:sz w:val="24"/>
          <w:szCs w:val="24"/>
        </w:rPr>
      </w:pPr>
    </w:p>
    <w:p w:rsidR="00C459D5" w:rsidRPr="00895F08" w:rsidRDefault="00C459D5" w:rsidP="00C459D5">
      <w:pPr>
        <w:rPr>
          <w:rFonts w:ascii="Times New Roman" w:hAnsi="Times New Roman" w:cs="Times New Roman"/>
          <w:i/>
          <w:iCs/>
          <w:sz w:val="24"/>
          <w:szCs w:val="24"/>
        </w:rPr>
      </w:pPr>
      <w:r w:rsidRPr="00895F08">
        <w:rPr>
          <w:rFonts w:ascii="Times New Roman" w:hAnsi="Times New Roman" w:cs="Times New Roman"/>
          <w:i/>
          <w:iCs/>
          <w:sz w:val="24"/>
          <w:szCs w:val="24"/>
        </w:rPr>
        <w:t xml:space="preserve">Karen Campbell, Ph.D. </w:t>
      </w:r>
    </w:p>
    <w:p w:rsidR="00C459D5" w:rsidRPr="00895F08" w:rsidRDefault="00C459D5" w:rsidP="00C459D5">
      <w:pPr>
        <w:rPr>
          <w:rFonts w:ascii="Times New Roman" w:hAnsi="Times New Roman" w:cs="Times New Roman"/>
          <w:i/>
          <w:iCs/>
          <w:sz w:val="24"/>
          <w:szCs w:val="24"/>
        </w:rPr>
      </w:pPr>
      <w:r w:rsidRPr="00895F08">
        <w:rPr>
          <w:rFonts w:ascii="Times New Roman" w:hAnsi="Times New Roman" w:cs="Times New Roman"/>
          <w:i/>
          <w:iCs/>
          <w:sz w:val="24"/>
          <w:szCs w:val="24"/>
        </w:rPr>
        <w:t>Office: Liberal Arts 105E, or Writing Center</w:t>
      </w:r>
    </w:p>
    <w:p w:rsidR="00C459D5" w:rsidRPr="00895F08" w:rsidRDefault="00C459D5" w:rsidP="00C459D5">
      <w:pPr>
        <w:rPr>
          <w:rFonts w:ascii="Times New Roman" w:hAnsi="Times New Roman" w:cs="Times New Roman"/>
          <w:iCs/>
          <w:sz w:val="24"/>
          <w:szCs w:val="24"/>
        </w:rPr>
      </w:pPr>
      <w:r w:rsidRPr="00895F08">
        <w:rPr>
          <w:rFonts w:ascii="Times New Roman" w:hAnsi="Times New Roman" w:cs="Times New Roman"/>
          <w:i/>
          <w:iCs/>
          <w:sz w:val="24"/>
          <w:szCs w:val="24"/>
        </w:rPr>
        <w:t xml:space="preserve">Office Hours: </w:t>
      </w:r>
      <w:r w:rsidR="00F15553" w:rsidRPr="00895F08">
        <w:rPr>
          <w:rFonts w:ascii="Times New Roman" w:hAnsi="Times New Roman" w:cs="Times New Roman"/>
          <w:iCs/>
          <w:sz w:val="24"/>
          <w:szCs w:val="24"/>
        </w:rPr>
        <w:t>8 AM – 9:30 AM M-TH, 11 AM – 12 PM M-TH</w:t>
      </w:r>
    </w:p>
    <w:p w:rsidR="00C459D5" w:rsidRPr="00895F08" w:rsidRDefault="00C459D5" w:rsidP="00C459D5">
      <w:pPr>
        <w:rPr>
          <w:rFonts w:ascii="Times New Roman" w:hAnsi="Times New Roman" w:cs="Times New Roman"/>
          <w:i/>
          <w:iCs/>
          <w:sz w:val="24"/>
          <w:szCs w:val="24"/>
        </w:rPr>
      </w:pPr>
      <w:r w:rsidRPr="00895F08">
        <w:rPr>
          <w:rFonts w:ascii="Times New Roman" w:hAnsi="Times New Roman" w:cs="Times New Roman"/>
          <w:i/>
          <w:iCs/>
          <w:sz w:val="24"/>
          <w:szCs w:val="24"/>
        </w:rPr>
        <w:t xml:space="preserve">After office hours: Use Canvas messaging or phone and leave voice mail at 903-463-8639, </w:t>
      </w:r>
      <w:hyperlink r:id="rId7" w:history="1">
        <w:r w:rsidRPr="00895F08">
          <w:rPr>
            <w:rStyle w:val="Hyperlink"/>
            <w:rFonts w:ascii="Times New Roman" w:hAnsi="Times New Roman" w:cs="Times New Roman"/>
            <w:i/>
            <w:iCs/>
            <w:sz w:val="24"/>
            <w:szCs w:val="24"/>
          </w:rPr>
          <w:t>campbellk@grayson.edu</w:t>
        </w:r>
      </w:hyperlink>
    </w:p>
    <w:p w:rsidR="00C459D5" w:rsidRPr="00895F08" w:rsidRDefault="00C459D5" w:rsidP="00C459D5">
      <w:pPr>
        <w:pBdr>
          <w:bottom w:val="single" w:sz="12" w:space="1" w:color="auto"/>
        </w:pBdr>
        <w:tabs>
          <w:tab w:val="left" w:pos="8325"/>
        </w:tabs>
        <w:rPr>
          <w:rFonts w:ascii="Times New Roman" w:hAnsi="Times New Roman" w:cs="Times New Roman"/>
          <w:b/>
          <w:bCs/>
          <w:sz w:val="24"/>
          <w:szCs w:val="24"/>
        </w:rPr>
      </w:pPr>
      <w:r w:rsidRPr="00895F08">
        <w:rPr>
          <w:rFonts w:ascii="Times New Roman" w:hAnsi="Times New Roman" w:cs="Times New Roman"/>
          <w:b/>
          <w:bCs/>
          <w:sz w:val="24"/>
          <w:szCs w:val="24"/>
        </w:rPr>
        <w:tab/>
      </w: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Course Pre-requisites, Co-requisites, and/or Other Restrictions</w:t>
      </w:r>
    </w:p>
    <w:p w:rsidR="00C459D5" w:rsidRPr="00895F08" w:rsidRDefault="00C459D5" w:rsidP="00C459D5">
      <w:pPr>
        <w:rPr>
          <w:rFonts w:ascii="Times New Roman" w:hAnsi="Times New Roman" w:cs="Times New Roman"/>
          <w:b/>
          <w:bCs/>
          <w:sz w:val="24"/>
          <w:szCs w:val="24"/>
        </w:rPr>
      </w:pPr>
    </w:p>
    <w:p w:rsidR="00C459D5" w:rsidRPr="00895F08" w:rsidRDefault="00C459D5" w:rsidP="00C459D5">
      <w:pPr>
        <w:rPr>
          <w:rFonts w:ascii="Times New Roman" w:hAnsi="Times New Roman" w:cs="Times New Roman"/>
          <w:i/>
          <w:iCs/>
          <w:sz w:val="24"/>
          <w:szCs w:val="24"/>
        </w:rPr>
      </w:pPr>
      <w:r w:rsidRPr="00895F08">
        <w:rPr>
          <w:rFonts w:ascii="Times New Roman" w:hAnsi="Times New Roman" w:cs="Times New Roman"/>
          <w:i/>
          <w:iCs/>
          <w:sz w:val="24"/>
          <w:szCs w:val="24"/>
        </w:rPr>
        <w:t>Adequate score on TSI.</w:t>
      </w:r>
    </w:p>
    <w:p w:rsidR="00C459D5" w:rsidRPr="00895F08" w:rsidRDefault="00C459D5" w:rsidP="00C459D5">
      <w:pPr>
        <w:pBdr>
          <w:bottom w:val="single" w:sz="12" w:space="1" w:color="auto"/>
        </w:pBdr>
        <w:rPr>
          <w:rFonts w:ascii="Times New Roman" w:hAnsi="Times New Roman" w:cs="Times New Roman"/>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 xml:space="preserve">Course Description – from Academic Course Guide Manual (ACGM, used by 2-year Texas schools) </w:t>
      </w:r>
    </w:p>
    <w:p w:rsidR="00C459D5" w:rsidRPr="00895F08" w:rsidRDefault="00C459D5" w:rsidP="00C459D5">
      <w:pPr>
        <w:rPr>
          <w:rFonts w:ascii="Times New Roman" w:hAnsi="Times New Roman" w:cs="Times New Roman"/>
          <w:sz w:val="24"/>
          <w:szCs w:val="24"/>
        </w:rPr>
      </w:pPr>
    </w:p>
    <w:p w:rsidR="00C459D5" w:rsidRPr="00895F08" w:rsidRDefault="00C459D5" w:rsidP="00C459D5">
      <w:pPr>
        <w:pBdr>
          <w:bottom w:val="single" w:sz="12" w:space="1" w:color="auto"/>
        </w:pBdr>
        <w:rPr>
          <w:rFonts w:ascii="Times New Roman" w:hAnsi="Times New Roman" w:cs="Times New Roman"/>
          <w:sz w:val="24"/>
          <w:szCs w:val="24"/>
        </w:rPr>
      </w:pPr>
      <w:r w:rsidRPr="00895F08">
        <w:rPr>
          <w:rFonts w:ascii="Times New Roman" w:hAnsi="Times New Roman" w:cs="Times New Roman"/>
          <w:sz w:val="24"/>
          <w:szCs w:val="24"/>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w:t>
      </w:r>
    </w:p>
    <w:p w:rsidR="00C459D5" w:rsidRPr="00895F08" w:rsidRDefault="00C459D5" w:rsidP="00C459D5">
      <w:pPr>
        <w:pBdr>
          <w:bottom w:val="single" w:sz="12" w:space="1" w:color="auto"/>
        </w:pBdr>
        <w:rPr>
          <w:rFonts w:ascii="Times New Roman" w:hAnsi="Times New Roman" w:cs="Times New Roman"/>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 xml:space="preserve">Student Learning Outcomes- from ACGM </w:t>
      </w:r>
    </w:p>
    <w:p w:rsidR="00C459D5" w:rsidRPr="00895F08" w:rsidRDefault="00C459D5" w:rsidP="00C459D5">
      <w:pPr>
        <w:rPr>
          <w:rFonts w:ascii="Times New Roman" w:hAnsi="Times New Roman" w:cs="Times New Roman"/>
          <w:b/>
          <w:bCs/>
          <w:sz w:val="24"/>
          <w:szCs w:val="24"/>
        </w:rPr>
      </w:pPr>
    </w:p>
    <w:p w:rsidR="00C459D5" w:rsidRPr="00895F08" w:rsidRDefault="00C459D5" w:rsidP="00C459D5">
      <w:pPr>
        <w:autoSpaceDE w:val="0"/>
        <w:autoSpaceDN w:val="0"/>
        <w:adjustRightInd w:val="0"/>
        <w:rPr>
          <w:rFonts w:ascii="Times New Roman" w:hAnsi="Times New Roman" w:cs="Times New Roman"/>
          <w:sz w:val="24"/>
          <w:szCs w:val="24"/>
        </w:rPr>
      </w:pPr>
      <w:r w:rsidRPr="00895F08">
        <w:rPr>
          <w:rFonts w:ascii="Times New Roman" w:hAnsi="Times New Roman" w:cs="Times New Roman"/>
          <w:sz w:val="24"/>
          <w:szCs w:val="24"/>
        </w:rPr>
        <w:t>Upon successful completion of this course, students will:</w:t>
      </w:r>
    </w:p>
    <w:p w:rsidR="00C459D5" w:rsidRPr="00895F08" w:rsidRDefault="00C459D5" w:rsidP="00C459D5">
      <w:pPr>
        <w:autoSpaceDE w:val="0"/>
        <w:autoSpaceDN w:val="0"/>
        <w:adjustRightInd w:val="0"/>
        <w:rPr>
          <w:rFonts w:ascii="Times New Roman" w:hAnsi="Times New Roman" w:cs="Times New Roman"/>
          <w:sz w:val="24"/>
          <w:szCs w:val="24"/>
        </w:rPr>
      </w:pPr>
    </w:p>
    <w:p w:rsidR="00C459D5" w:rsidRPr="00895F08" w:rsidRDefault="00C459D5" w:rsidP="00C459D5">
      <w:pPr>
        <w:pStyle w:val="ListParagraph"/>
        <w:numPr>
          <w:ilvl w:val="0"/>
          <w:numId w:val="2"/>
        </w:numPr>
        <w:autoSpaceDE w:val="0"/>
        <w:autoSpaceDN w:val="0"/>
        <w:adjustRightInd w:val="0"/>
        <w:rPr>
          <w:iCs/>
          <w:szCs w:val="24"/>
        </w:rPr>
      </w:pPr>
      <w:r w:rsidRPr="00895F08">
        <w:rPr>
          <w:iCs/>
          <w:szCs w:val="24"/>
        </w:rPr>
        <w:t>Demonstrate knowledge of individual and collaborative writing processes (process)</w:t>
      </w:r>
    </w:p>
    <w:p w:rsidR="00C459D5" w:rsidRPr="00895F08" w:rsidRDefault="00C459D5" w:rsidP="00C459D5">
      <w:pPr>
        <w:pStyle w:val="ListParagraph"/>
        <w:numPr>
          <w:ilvl w:val="0"/>
          <w:numId w:val="2"/>
        </w:numPr>
        <w:autoSpaceDE w:val="0"/>
        <w:autoSpaceDN w:val="0"/>
        <w:adjustRightInd w:val="0"/>
        <w:rPr>
          <w:iCs/>
          <w:szCs w:val="24"/>
        </w:rPr>
      </w:pPr>
      <w:r w:rsidRPr="00895F08">
        <w:rPr>
          <w:iCs/>
          <w:szCs w:val="24"/>
        </w:rPr>
        <w:t>Develop ideas with appropriate support and attribution (information literacy)</w:t>
      </w:r>
    </w:p>
    <w:p w:rsidR="00C459D5" w:rsidRPr="00895F08" w:rsidRDefault="00C459D5" w:rsidP="00C459D5">
      <w:pPr>
        <w:pStyle w:val="ListParagraph"/>
        <w:numPr>
          <w:ilvl w:val="0"/>
          <w:numId w:val="2"/>
        </w:numPr>
        <w:autoSpaceDE w:val="0"/>
        <w:autoSpaceDN w:val="0"/>
        <w:adjustRightInd w:val="0"/>
        <w:rPr>
          <w:iCs/>
          <w:szCs w:val="24"/>
        </w:rPr>
      </w:pPr>
      <w:r w:rsidRPr="00895F08">
        <w:rPr>
          <w:iCs/>
          <w:szCs w:val="24"/>
        </w:rPr>
        <w:t>Write in a style appropriate to audience and purpose (rhetorical awareness)</w:t>
      </w:r>
    </w:p>
    <w:p w:rsidR="00C459D5" w:rsidRPr="00895F08" w:rsidRDefault="00C459D5" w:rsidP="00C459D5">
      <w:pPr>
        <w:pStyle w:val="ListParagraph"/>
        <w:numPr>
          <w:ilvl w:val="0"/>
          <w:numId w:val="2"/>
        </w:numPr>
        <w:autoSpaceDE w:val="0"/>
        <w:autoSpaceDN w:val="0"/>
        <w:adjustRightInd w:val="0"/>
        <w:rPr>
          <w:iCs/>
          <w:szCs w:val="24"/>
        </w:rPr>
      </w:pPr>
      <w:r w:rsidRPr="00895F08">
        <w:rPr>
          <w:iCs/>
          <w:szCs w:val="24"/>
        </w:rPr>
        <w:t>Read, reflect, and respond critically to a variety of texts (critical thinking)</w:t>
      </w:r>
    </w:p>
    <w:p w:rsidR="00C459D5" w:rsidRPr="00895F08" w:rsidRDefault="00C459D5" w:rsidP="00C459D5">
      <w:pPr>
        <w:pStyle w:val="ListParagraph"/>
        <w:numPr>
          <w:ilvl w:val="0"/>
          <w:numId w:val="2"/>
        </w:numPr>
        <w:autoSpaceDE w:val="0"/>
        <w:autoSpaceDN w:val="0"/>
        <w:adjustRightInd w:val="0"/>
        <w:spacing w:after="0"/>
        <w:rPr>
          <w:rFonts w:eastAsiaTheme="minorHAnsi"/>
          <w:color w:val="000000"/>
        </w:rPr>
      </w:pPr>
      <w:r w:rsidRPr="00895F08">
        <w:rPr>
          <w:iCs/>
          <w:szCs w:val="24"/>
        </w:rPr>
        <w:t>Use edited American English in academic essays (conventions)</w:t>
      </w:r>
    </w:p>
    <w:p w:rsidR="00C459D5" w:rsidRPr="00895F08" w:rsidRDefault="00C459D5" w:rsidP="00C459D5">
      <w:pPr>
        <w:pBdr>
          <w:bottom w:val="single" w:sz="12" w:space="1" w:color="auto"/>
        </w:pBdr>
        <w:rPr>
          <w:rFonts w:ascii="Times New Roman" w:hAnsi="Times New Roman" w:cs="Times New Roman"/>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 xml:space="preserve">Required Textbooks </w:t>
      </w:r>
    </w:p>
    <w:p w:rsidR="00C459D5" w:rsidRPr="00895F08" w:rsidRDefault="00C459D5" w:rsidP="00C459D5">
      <w:pPr>
        <w:rPr>
          <w:rFonts w:ascii="Times New Roman" w:hAnsi="Times New Roman" w:cs="Times New Roman"/>
          <w:sz w:val="24"/>
          <w:szCs w:val="24"/>
        </w:rPr>
      </w:pPr>
    </w:p>
    <w:p w:rsidR="00C459D5" w:rsidRPr="00895F08" w:rsidRDefault="00C459D5" w:rsidP="00C459D5">
      <w:pPr>
        <w:ind w:left="720" w:hanging="720"/>
        <w:rPr>
          <w:rFonts w:ascii="Times New Roman" w:hAnsi="Times New Roman" w:cs="Times New Roman"/>
          <w:bCs/>
          <w:color w:val="37352B"/>
          <w:sz w:val="24"/>
          <w:szCs w:val="24"/>
        </w:rPr>
      </w:pPr>
      <w:r w:rsidRPr="00895F08">
        <w:rPr>
          <w:rFonts w:ascii="Times New Roman" w:hAnsi="Times New Roman" w:cs="Times New Roman"/>
          <w:bCs/>
          <w:color w:val="37352B"/>
          <w:sz w:val="24"/>
          <w:szCs w:val="24"/>
        </w:rPr>
        <w:t xml:space="preserve">Behrens, Laurence &amp; Leonard J. Rosen.  </w:t>
      </w:r>
      <w:r w:rsidRPr="00895F08">
        <w:rPr>
          <w:rFonts w:ascii="Times New Roman" w:hAnsi="Times New Roman" w:cs="Times New Roman"/>
          <w:bCs/>
          <w:i/>
          <w:color w:val="37352B"/>
          <w:sz w:val="24"/>
          <w:szCs w:val="24"/>
        </w:rPr>
        <w:t xml:space="preserve">Writing and Reading </w:t>
      </w:r>
      <w:proofErr w:type="gramStart"/>
      <w:r w:rsidRPr="00895F08">
        <w:rPr>
          <w:rFonts w:ascii="Times New Roman" w:hAnsi="Times New Roman" w:cs="Times New Roman"/>
          <w:bCs/>
          <w:i/>
          <w:color w:val="37352B"/>
          <w:sz w:val="24"/>
          <w:szCs w:val="24"/>
        </w:rPr>
        <w:t>Across</w:t>
      </w:r>
      <w:proofErr w:type="gramEnd"/>
      <w:r w:rsidRPr="00895F08">
        <w:rPr>
          <w:rFonts w:ascii="Times New Roman" w:hAnsi="Times New Roman" w:cs="Times New Roman"/>
          <w:bCs/>
          <w:i/>
          <w:color w:val="37352B"/>
          <w:sz w:val="24"/>
          <w:szCs w:val="24"/>
        </w:rPr>
        <w:t xml:space="preserve"> the Curriculum</w:t>
      </w:r>
      <w:r w:rsidRPr="00895F08">
        <w:rPr>
          <w:rFonts w:ascii="Times New Roman" w:hAnsi="Times New Roman" w:cs="Times New Roman"/>
          <w:bCs/>
          <w:color w:val="37352B"/>
          <w:sz w:val="24"/>
          <w:szCs w:val="24"/>
        </w:rPr>
        <w:t xml:space="preserve">.  13th ed. Boston: Pearson, 2016. Print.  </w:t>
      </w:r>
    </w:p>
    <w:p w:rsidR="00C459D5" w:rsidRPr="00895F08" w:rsidRDefault="00C459D5" w:rsidP="00C459D5">
      <w:pPr>
        <w:pBdr>
          <w:bottom w:val="single" w:sz="12" w:space="1" w:color="auto"/>
        </w:pBdr>
        <w:ind w:left="720" w:hanging="720"/>
        <w:rPr>
          <w:rFonts w:ascii="Times New Roman" w:hAnsi="Times New Roman" w:cs="Times New Roman"/>
          <w:bCs/>
          <w:sz w:val="24"/>
          <w:szCs w:val="24"/>
        </w:rPr>
      </w:pPr>
      <w:r w:rsidRPr="00895F08">
        <w:rPr>
          <w:rFonts w:ascii="Times New Roman" w:hAnsi="Times New Roman" w:cs="Times New Roman"/>
          <w:bCs/>
          <w:sz w:val="24"/>
          <w:szCs w:val="24"/>
        </w:rPr>
        <w:t xml:space="preserve">Bullock, Richard, Michal Brody, &amp; Francine Weinberg. </w:t>
      </w:r>
      <w:r w:rsidRPr="00895F08">
        <w:rPr>
          <w:rFonts w:ascii="Times New Roman" w:hAnsi="Times New Roman" w:cs="Times New Roman"/>
          <w:bCs/>
          <w:i/>
          <w:sz w:val="24"/>
          <w:szCs w:val="24"/>
        </w:rPr>
        <w:t xml:space="preserve">The Little Viking Handbook with exercises. </w:t>
      </w:r>
      <w:r w:rsidRPr="00895F08">
        <w:rPr>
          <w:rFonts w:ascii="Times New Roman" w:hAnsi="Times New Roman" w:cs="Times New Roman"/>
          <w:bCs/>
          <w:sz w:val="24"/>
          <w:szCs w:val="24"/>
        </w:rPr>
        <w:t xml:space="preserve">Second Edition. New York: Norton Custom, 2014. </w:t>
      </w:r>
    </w:p>
    <w:p w:rsidR="00C459D5" w:rsidRPr="00895F08" w:rsidRDefault="00C459D5" w:rsidP="00C459D5">
      <w:pPr>
        <w:pBdr>
          <w:bottom w:val="single" w:sz="12" w:space="1" w:color="auto"/>
        </w:pBdr>
        <w:ind w:left="720" w:hanging="720"/>
        <w:rPr>
          <w:rFonts w:ascii="Times New Roman" w:hAnsi="Times New Roman" w:cs="Times New Roman"/>
          <w:bCs/>
          <w:sz w:val="24"/>
          <w:szCs w:val="24"/>
        </w:rPr>
      </w:pPr>
    </w:p>
    <w:p w:rsidR="00C459D5" w:rsidRPr="00895F08" w:rsidRDefault="00C459D5" w:rsidP="00C459D5">
      <w:pPr>
        <w:jc w:val="center"/>
        <w:rPr>
          <w:rFonts w:ascii="Times New Roman" w:hAnsi="Times New Roman" w:cs="Times New Roman"/>
          <w:b/>
          <w:bCs/>
          <w:color w:val="FF0000"/>
          <w:sz w:val="32"/>
          <w:szCs w:val="24"/>
        </w:rPr>
      </w:pPr>
      <w:r w:rsidRPr="00895F08">
        <w:rPr>
          <w:rFonts w:ascii="Times New Roman" w:hAnsi="Times New Roman" w:cs="Times New Roman"/>
          <w:b/>
          <w:bCs/>
          <w:color w:val="FF0000"/>
          <w:sz w:val="32"/>
          <w:szCs w:val="24"/>
        </w:rPr>
        <w:lastRenderedPageBreak/>
        <w:t>Required Assignments &amp; Academic Calendar</w:t>
      </w:r>
    </w:p>
    <w:p w:rsidR="00C459D5" w:rsidRPr="00895F08" w:rsidRDefault="00C459D5" w:rsidP="00C459D5">
      <w:pPr>
        <w:rPr>
          <w:rFonts w:ascii="Times New Roman" w:hAnsi="Times New Roman" w:cs="Times New Roman"/>
          <w:b/>
          <w:bCs/>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Preliminaries--The Reading Process, Summary, and Response (152 points possible)</w:t>
      </w: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ab/>
      </w: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ab/>
      </w:r>
      <w:r w:rsidRPr="00895F08">
        <w:rPr>
          <w:rFonts w:ascii="Times New Roman" w:hAnsi="Times New Roman" w:cs="Times New Roman"/>
          <w:b/>
          <w:bCs/>
          <w:sz w:val="24"/>
          <w:szCs w:val="24"/>
        </w:rPr>
        <w:tab/>
        <w:t xml:space="preserve">Chosen Topic: </w:t>
      </w:r>
      <w:r w:rsidRPr="00895F08">
        <w:rPr>
          <w:rFonts w:ascii="Times New Roman" w:hAnsi="Times New Roman" w:cs="Times New Roman"/>
          <w:bCs/>
          <w:sz w:val="24"/>
          <w:szCs w:val="24"/>
        </w:rPr>
        <w:t>Issues with Parenting (“Battle Hymn of the Tiger Mother”)</w:t>
      </w:r>
    </w:p>
    <w:p w:rsidR="00C459D5" w:rsidRPr="00895F08" w:rsidRDefault="00C459D5" w:rsidP="00C459D5">
      <w:pPr>
        <w:ind w:left="1440"/>
        <w:rPr>
          <w:rFonts w:ascii="Times New Roman" w:hAnsi="Times New Roman" w:cs="Times New Roman"/>
          <w:b/>
          <w:bCs/>
          <w:sz w:val="24"/>
          <w:szCs w:val="24"/>
        </w:rPr>
      </w:pPr>
    </w:p>
    <w:p w:rsidR="00C459D5" w:rsidRPr="00895F08" w:rsidRDefault="00C459D5" w:rsidP="00C459D5">
      <w:pPr>
        <w:ind w:left="1440"/>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in future classes? </w:t>
      </w:r>
    </w:p>
    <w:p w:rsidR="00C459D5" w:rsidRPr="00895F08" w:rsidRDefault="00C459D5" w:rsidP="00C459D5">
      <w:pPr>
        <w:ind w:left="1440"/>
        <w:rPr>
          <w:rFonts w:ascii="Times New Roman" w:hAnsi="Times New Roman" w:cs="Times New Roman"/>
          <w:b/>
          <w:bCs/>
          <w:sz w:val="24"/>
          <w:szCs w:val="24"/>
        </w:rPr>
      </w:pPr>
    </w:p>
    <w:p w:rsidR="00C459D5" w:rsidRPr="00895F08" w:rsidRDefault="00C459D5" w:rsidP="00C459D5">
      <w:pPr>
        <w:ind w:left="1440"/>
        <w:rPr>
          <w:rFonts w:ascii="Times New Roman" w:hAnsi="Times New Roman" w:cs="Times New Roman"/>
          <w:bCs/>
          <w:sz w:val="24"/>
          <w:szCs w:val="24"/>
        </w:rPr>
      </w:pPr>
      <w:r w:rsidRPr="00895F08">
        <w:rPr>
          <w:rFonts w:ascii="Times New Roman" w:hAnsi="Times New Roman" w:cs="Times New Roman"/>
          <w:bCs/>
          <w:sz w:val="24"/>
          <w:szCs w:val="24"/>
        </w:rPr>
        <w:t xml:space="preserve">Much of college involves advanced level reading and the ability to summarize both the reading and lectures, especially for essay tests. </w:t>
      </w:r>
      <w:r w:rsidR="00A43113" w:rsidRPr="00895F08">
        <w:rPr>
          <w:rFonts w:ascii="Times New Roman" w:hAnsi="Times New Roman" w:cs="Times New Roman"/>
          <w:bCs/>
          <w:sz w:val="24"/>
          <w:szCs w:val="24"/>
        </w:rPr>
        <w:t>This unit is meant to review those reading skills. In addition, c</w:t>
      </w:r>
      <w:r w:rsidRPr="00895F08">
        <w:rPr>
          <w:rFonts w:ascii="Times New Roman" w:hAnsi="Times New Roman" w:cs="Times New Roman"/>
          <w:bCs/>
          <w:sz w:val="24"/>
          <w:szCs w:val="24"/>
        </w:rPr>
        <w:t>ritical thinking and the development of thoughtful development of personal opinions are cornerstones of college education.</w:t>
      </w:r>
      <w:r w:rsidR="00A43113" w:rsidRPr="00895F08">
        <w:rPr>
          <w:rFonts w:ascii="Times New Roman" w:hAnsi="Times New Roman" w:cs="Times New Roman"/>
          <w:bCs/>
          <w:sz w:val="24"/>
          <w:szCs w:val="24"/>
        </w:rPr>
        <w:t xml:space="preserve"> The skills of summary allow students to think critically about their reading</w:t>
      </w:r>
      <w:r w:rsidR="00EE232E" w:rsidRPr="00895F08">
        <w:rPr>
          <w:rFonts w:ascii="Times New Roman" w:hAnsi="Times New Roman" w:cs="Times New Roman"/>
          <w:bCs/>
          <w:sz w:val="24"/>
          <w:szCs w:val="24"/>
        </w:rPr>
        <w:t>, and</w:t>
      </w:r>
      <w:r w:rsidR="00A43113" w:rsidRPr="00895F08">
        <w:rPr>
          <w:rFonts w:ascii="Times New Roman" w:hAnsi="Times New Roman" w:cs="Times New Roman"/>
          <w:bCs/>
          <w:sz w:val="24"/>
          <w:szCs w:val="24"/>
        </w:rPr>
        <w:t xml:space="preserve"> personal response allows them to develop thoughtful personal opinions. </w:t>
      </w:r>
    </w:p>
    <w:p w:rsidR="00C459D5" w:rsidRPr="00895F08" w:rsidRDefault="00C459D5" w:rsidP="00C459D5">
      <w:pPr>
        <w:ind w:left="1440"/>
        <w:rPr>
          <w:rFonts w:ascii="Times New Roman" w:hAnsi="Times New Roman" w:cs="Times New Roman"/>
          <w:b/>
          <w:bCs/>
          <w:sz w:val="24"/>
          <w:szCs w:val="24"/>
        </w:rPr>
      </w:pPr>
    </w:p>
    <w:p w:rsidR="00C459D5" w:rsidRPr="00895F08" w:rsidRDefault="00C459D5" w:rsidP="00C459D5">
      <w:pPr>
        <w:ind w:left="1440"/>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outside of class? </w:t>
      </w:r>
    </w:p>
    <w:p w:rsidR="00C459D5" w:rsidRPr="00895F08" w:rsidRDefault="00C459D5" w:rsidP="00C459D5">
      <w:pPr>
        <w:ind w:left="1440"/>
        <w:rPr>
          <w:rFonts w:ascii="Times New Roman" w:hAnsi="Times New Roman" w:cs="Times New Roman"/>
          <w:b/>
          <w:bCs/>
          <w:sz w:val="24"/>
          <w:szCs w:val="24"/>
        </w:rPr>
      </w:pPr>
    </w:p>
    <w:p w:rsidR="00C459D5" w:rsidRPr="00895F08" w:rsidRDefault="00A43113" w:rsidP="00C459D5">
      <w:pPr>
        <w:ind w:left="1440"/>
        <w:rPr>
          <w:rFonts w:ascii="Times New Roman" w:hAnsi="Times New Roman" w:cs="Times New Roman"/>
          <w:bCs/>
          <w:sz w:val="24"/>
          <w:szCs w:val="24"/>
        </w:rPr>
      </w:pPr>
      <w:r w:rsidRPr="00895F08">
        <w:rPr>
          <w:rFonts w:ascii="Times New Roman" w:hAnsi="Times New Roman" w:cs="Times New Roman"/>
          <w:bCs/>
          <w:sz w:val="24"/>
          <w:szCs w:val="24"/>
        </w:rPr>
        <w:t>In terms of subject matter, s</w:t>
      </w:r>
      <w:r w:rsidR="00C459D5" w:rsidRPr="00895F08">
        <w:rPr>
          <w:rFonts w:ascii="Times New Roman" w:hAnsi="Times New Roman" w:cs="Times New Roman"/>
          <w:bCs/>
          <w:sz w:val="24"/>
          <w:szCs w:val="24"/>
        </w:rPr>
        <w:t xml:space="preserve">tudents will gain a greater awareness of family issues and the importance of </w:t>
      </w:r>
      <w:r w:rsidRPr="00895F08">
        <w:rPr>
          <w:rFonts w:ascii="Times New Roman" w:hAnsi="Times New Roman" w:cs="Times New Roman"/>
          <w:bCs/>
          <w:sz w:val="24"/>
          <w:szCs w:val="24"/>
        </w:rPr>
        <w:t>their personal</w:t>
      </w:r>
      <w:r w:rsidR="00C459D5" w:rsidRPr="00895F08">
        <w:rPr>
          <w:rFonts w:ascii="Times New Roman" w:hAnsi="Times New Roman" w:cs="Times New Roman"/>
          <w:bCs/>
          <w:sz w:val="24"/>
          <w:szCs w:val="24"/>
        </w:rPr>
        <w:t xml:space="preserve"> opinion on daily choices</w:t>
      </w:r>
      <w:r w:rsidRPr="00895F08">
        <w:rPr>
          <w:rFonts w:ascii="Times New Roman" w:hAnsi="Times New Roman" w:cs="Times New Roman"/>
          <w:bCs/>
          <w:sz w:val="24"/>
          <w:szCs w:val="24"/>
        </w:rPr>
        <w:t>, like how to parent,</w:t>
      </w:r>
      <w:r w:rsidR="00C459D5" w:rsidRPr="00895F08">
        <w:rPr>
          <w:rFonts w:ascii="Times New Roman" w:hAnsi="Times New Roman" w:cs="Times New Roman"/>
          <w:bCs/>
          <w:sz w:val="24"/>
          <w:szCs w:val="24"/>
        </w:rPr>
        <w:t xml:space="preserve"> which may have long term impact</w:t>
      </w:r>
      <w:r w:rsidRPr="00895F08">
        <w:rPr>
          <w:rFonts w:ascii="Times New Roman" w:hAnsi="Times New Roman" w:cs="Times New Roman"/>
          <w:bCs/>
          <w:sz w:val="24"/>
          <w:szCs w:val="24"/>
        </w:rPr>
        <w:t xml:space="preserve"> on other people</w:t>
      </w:r>
      <w:r w:rsidR="00C459D5" w:rsidRPr="00895F08">
        <w:rPr>
          <w:rFonts w:ascii="Times New Roman" w:hAnsi="Times New Roman" w:cs="Times New Roman"/>
          <w:bCs/>
          <w:sz w:val="24"/>
          <w:szCs w:val="24"/>
        </w:rPr>
        <w:t>.</w:t>
      </w:r>
      <w:r w:rsidRPr="00895F08">
        <w:rPr>
          <w:rFonts w:ascii="Times New Roman" w:hAnsi="Times New Roman" w:cs="Times New Roman"/>
          <w:bCs/>
          <w:sz w:val="24"/>
          <w:szCs w:val="24"/>
        </w:rPr>
        <w:t xml:space="preserve"> College frequently teaches a more thoughtful approach to theories, like parenting theories, so students can be better citizens. </w:t>
      </w:r>
      <w:r w:rsidR="00C459D5" w:rsidRPr="00895F08">
        <w:rPr>
          <w:rFonts w:ascii="Times New Roman" w:hAnsi="Times New Roman" w:cs="Times New Roman"/>
          <w:bCs/>
          <w:sz w:val="24"/>
          <w:szCs w:val="24"/>
        </w:rPr>
        <w:t xml:space="preserve"> </w:t>
      </w:r>
    </w:p>
    <w:p w:rsidR="00C459D5" w:rsidRPr="00895F08" w:rsidRDefault="00C459D5" w:rsidP="00C459D5">
      <w:pPr>
        <w:rPr>
          <w:rFonts w:ascii="Times New Roman" w:hAnsi="Times New Roman" w:cs="Times New Roman"/>
          <w:b/>
          <w:bCs/>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ab/>
      </w:r>
      <w:r w:rsidRPr="00895F08">
        <w:rPr>
          <w:rFonts w:ascii="Times New Roman" w:hAnsi="Times New Roman" w:cs="Times New Roman"/>
          <w:b/>
          <w:bCs/>
          <w:sz w:val="24"/>
          <w:szCs w:val="24"/>
        </w:rPr>
        <w:tab/>
        <w:t xml:space="preserve">Final Goal: </w:t>
      </w:r>
      <w:r w:rsidRPr="00895F08">
        <w:rPr>
          <w:rFonts w:ascii="Times New Roman" w:hAnsi="Times New Roman" w:cs="Times New Roman"/>
          <w:bCs/>
          <w:sz w:val="24"/>
          <w:szCs w:val="24"/>
        </w:rPr>
        <w:t>Produce a credible short summary and personal response</w:t>
      </w:r>
      <w:r w:rsidRPr="00895F08">
        <w:rPr>
          <w:rFonts w:ascii="Times New Roman" w:hAnsi="Times New Roman" w:cs="Times New Roman"/>
          <w:b/>
          <w:bCs/>
          <w:sz w:val="24"/>
          <w:szCs w:val="24"/>
        </w:rPr>
        <w:t xml:space="preserve">. </w:t>
      </w:r>
    </w:p>
    <w:p w:rsidR="00C459D5" w:rsidRPr="00895F08" w:rsidRDefault="00C459D5" w:rsidP="00C459D5">
      <w:pPr>
        <w:rPr>
          <w:rFonts w:ascii="Times New Roman" w:hAnsi="Times New Roman" w:cs="Times New Roman"/>
          <w:b/>
          <w:bCs/>
          <w:sz w:val="24"/>
          <w:szCs w:val="24"/>
        </w:rPr>
      </w:pPr>
    </w:p>
    <w:p w:rsidR="00C95039" w:rsidRPr="00895F08" w:rsidRDefault="00C459D5" w:rsidP="00C95039">
      <w:pPr>
        <w:rPr>
          <w:rFonts w:ascii="Times New Roman" w:hAnsi="Times New Roman" w:cs="Times New Roman"/>
          <w:bCs/>
          <w:sz w:val="24"/>
          <w:szCs w:val="24"/>
        </w:rPr>
      </w:pPr>
      <w:r w:rsidRPr="00895F08">
        <w:rPr>
          <w:rFonts w:ascii="Times New Roman" w:hAnsi="Times New Roman" w:cs="Times New Roman"/>
          <w:bCs/>
          <w:sz w:val="24"/>
          <w:szCs w:val="24"/>
        </w:rPr>
        <w:t>In the below chart, please understand that the 2</w:t>
      </w:r>
      <w:r w:rsidRPr="00895F08">
        <w:rPr>
          <w:rFonts w:ascii="Times New Roman" w:hAnsi="Times New Roman" w:cs="Times New Roman"/>
          <w:bCs/>
          <w:sz w:val="24"/>
          <w:szCs w:val="24"/>
          <w:vertAlign w:val="superscript"/>
        </w:rPr>
        <w:t>nd</w:t>
      </w:r>
      <w:r w:rsidRPr="00895F08">
        <w:rPr>
          <w:rFonts w:ascii="Times New Roman" w:hAnsi="Times New Roman" w:cs="Times New Roman"/>
          <w:bCs/>
          <w:sz w:val="24"/>
          <w:szCs w:val="24"/>
        </w:rPr>
        <w:t xml:space="preserve"> column labeled Handbook indicates </w:t>
      </w:r>
      <w:r w:rsidRPr="00895F08">
        <w:rPr>
          <w:rFonts w:ascii="Times New Roman" w:hAnsi="Times New Roman" w:cs="Times New Roman"/>
          <w:bCs/>
          <w:i/>
          <w:sz w:val="24"/>
          <w:szCs w:val="24"/>
        </w:rPr>
        <w:t>The Little Viking Handbook</w:t>
      </w:r>
      <w:r w:rsidRPr="00895F08">
        <w:rPr>
          <w:rFonts w:ascii="Times New Roman" w:hAnsi="Times New Roman" w:cs="Times New Roman"/>
          <w:bCs/>
          <w:sz w:val="24"/>
          <w:szCs w:val="24"/>
        </w:rPr>
        <w:t>, the 3</w:t>
      </w:r>
      <w:r w:rsidRPr="00895F08">
        <w:rPr>
          <w:rFonts w:ascii="Times New Roman" w:hAnsi="Times New Roman" w:cs="Times New Roman"/>
          <w:bCs/>
          <w:sz w:val="24"/>
          <w:szCs w:val="24"/>
          <w:vertAlign w:val="superscript"/>
        </w:rPr>
        <w:t>rd</w:t>
      </w:r>
      <w:r w:rsidRPr="00895F08">
        <w:rPr>
          <w:rFonts w:ascii="Times New Roman" w:hAnsi="Times New Roman" w:cs="Times New Roman"/>
          <w:bCs/>
          <w:sz w:val="24"/>
          <w:szCs w:val="24"/>
        </w:rPr>
        <w:t xml:space="preserve"> column labeled W&amp;RATC refers to the green textbook </w:t>
      </w:r>
      <w:r w:rsidRPr="00895F08">
        <w:rPr>
          <w:rFonts w:ascii="Times New Roman" w:hAnsi="Times New Roman" w:cs="Times New Roman"/>
          <w:bCs/>
          <w:i/>
          <w:sz w:val="24"/>
          <w:szCs w:val="24"/>
        </w:rPr>
        <w:t xml:space="preserve">Reading and Writing Across the Curriculum, </w:t>
      </w:r>
      <w:r w:rsidRPr="00895F08">
        <w:rPr>
          <w:rFonts w:ascii="Times New Roman" w:hAnsi="Times New Roman" w:cs="Times New Roman"/>
          <w:bCs/>
          <w:sz w:val="24"/>
          <w:szCs w:val="24"/>
        </w:rPr>
        <w:t xml:space="preserve">and the final column indicates class plans and assignment due dates. </w:t>
      </w:r>
      <w:r w:rsidR="00C95039" w:rsidRPr="00895F08">
        <w:rPr>
          <w:rFonts w:ascii="Times New Roman" w:hAnsi="Times New Roman" w:cs="Times New Roman"/>
          <w:color w:val="2D3B45"/>
          <w:sz w:val="21"/>
          <w:szCs w:val="21"/>
        </w:rPr>
        <w:t>.</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Class Plans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1/18/17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Academic Contexts (6-8)</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Enroll &amp; buy textbooks. Yay you’re here. If you don’t have the textbooks, get them quickly.</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Introductions; go over Canvas, Syllabus, and Course Policies. Read “Academic Contexts” in class and discuss. </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After Class</w:t>
            </w:r>
            <w:r w:rsidRPr="00895F08">
              <w:rPr>
                <w:rFonts w:ascii="Times New Roman" w:hAnsi="Times New Roman" w:cs="Times New Roman"/>
                <w:color w:val="2D3B45"/>
                <w:sz w:val="21"/>
                <w:szCs w:val="21"/>
              </w:rPr>
              <w:t>: Get logged into Canvas. Make sure you have the textbook. Go home and post three questions you have about the semester on our Canvas discussion board. Don’t forget to add ideas about rewards.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lastRenderedPageBreak/>
              <w:t>1/23/17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“Reading Strategies” (75-8)</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“Reading Strategies.” Make sure you have posted your questions to Canvas discussion board.</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Reading Strategies, their importance to college success, and then practice by reading and annotating “Battle Hymn of the Tiger Mother” (305-9).</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1/25/17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“What is a Summary?” (3-8)</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‘What is a Summary” in your green textbook. Answer the questions posted on Canvas about this reading.</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Discuss the idea of summary and its importance/ applications. Read “Demonstration: Summary” (8-18) and then get into groups and divide </w:t>
            </w:r>
            <w:proofErr w:type="spellStart"/>
            <w:r w:rsidRPr="00895F08">
              <w:rPr>
                <w:rFonts w:ascii="Times New Roman" w:hAnsi="Times New Roman" w:cs="Times New Roman"/>
                <w:color w:val="2D3B45"/>
                <w:sz w:val="21"/>
                <w:szCs w:val="21"/>
              </w:rPr>
              <w:t>BHotTM</w:t>
            </w:r>
            <w:proofErr w:type="spellEnd"/>
            <w:r w:rsidRPr="00895F08">
              <w:rPr>
                <w:rFonts w:ascii="Times New Roman" w:hAnsi="Times New Roman" w:cs="Times New Roman"/>
                <w:color w:val="2D3B45"/>
                <w:sz w:val="21"/>
                <w:szCs w:val="21"/>
              </w:rPr>
              <w:t xml:space="preserve"> into sections.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1/30/17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“Write a Thesis” (18-25)</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“Write a Thesis” and answer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Discuss how section summaries become a working thesis. Write a summary of </w:t>
            </w:r>
            <w:proofErr w:type="spellStart"/>
            <w:r w:rsidRPr="00895F08">
              <w:rPr>
                <w:rFonts w:ascii="Times New Roman" w:hAnsi="Times New Roman" w:cs="Times New Roman"/>
                <w:color w:val="2D3B45"/>
                <w:sz w:val="21"/>
                <w:szCs w:val="21"/>
              </w:rPr>
              <w:t>BHotTM</w:t>
            </w:r>
            <w:proofErr w:type="spellEnd"/>
            <w:r w:rsidRPr="00895F08">
              <w:rPr>
                <w:rFonts w:ascii="Times New Roman" w:hAnsi="Times New Roman" w:cs="Times New Roman"/>
                <w:color w:val="2D3B45"/>
                <w:sz w:val="21"/>
                <w:szCs w:val="21"/>
              </w:rPr>
              <w:t>.</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2/1/17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“Mother Inferior” (309-12); “Tiger Mother Stirs Reflections” (314-6); “Tiger Moms Don’t Raise Superior Kids, Study Says” (322-5)</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the three articles. Post your thoughts on these three responses on the Canvas discussion board.</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Discuss importance of personal response and critical thinking. Write a personal response to </w:t>
            </w:r>
            <w:proofErr w:type="spellStart"/>
            <w:r w:rsidRPr="00895F08">
              <w:rPr>
                <w:rFonts w:ascii="Times New Roman" w:hAnsi="Times New Roman" w:cs="Times New Roman"/>
                <w:color w:val="2D3B45"/>
                <w:sz w:val="21"/>
                <w:szCs w:val="21"/>
              </w:rPr>
              <w:t>BHotTM</w:t>
            </w:r>
            <w:proofErr w:type="spellEnd"/>
            <w:r w:rsidRPr="00895F08">
              <w:rPr>
                <w:rFonts w:ascii="Times New Roman" w:hAnsi="Times New Roman" w:cs="Times New Roman"/>
                <w:color w:val="2D3B45"/>
                <w:sz w:val="21"/>
                <w:szCs w:val="21"/>
              </w:rPr>
              <w:t>.</w:t>
            </w:r>
          </w:p>
        </w:tc>
      </w:tr>
    </w:tbl>
    <w:p w:rsidR="00C459D5" w:rsidRPr="00895F08" w:rsidRDefault="00C95039" w:rsidP="00C95039">
      <w:pPr>
        <w:shd w:val="clear" w:color="auto" w:fill="FFFFFF"/>
        <w:spacing w:before="180" w:after="180"/>
        <w:rPr>
          <w:rFonts w:ascii="Times New Roman" w:hAnsi="Times New Roman" w:cs="Times New Roman"/>
          <w:b/>
          <w:bCs/>
          <w:sz w:val="24"/>
          <w:szCs w:val="24"/>
        </w:rPr>
      </w:pPr>
      <w:r w:rsidRPr="00895F08">
        <w:rPr>
          <w:rFonts w:ascii="Times New Roman" w:hAnsi="Times New Roman" w:cs="Times New Roman"/>
          <w:b/>
          <w:bCs/>
          <w:color w:val="2D3B45"/>
          <w:sz w:val="21"/>
          <w:szCs w:val="21"/>
        </w:rPr>
        <w:t> </w:t>
      </w:r>
      <w:r w:rsidR="00F15553" w:rsidRPr="00895F08">
        <w:rPr>
          <w:rFonts w:ascii="Times New Roman" w:hAnsi="Times New Roman" w:cs="Times New Roman"/>
          <w:b/>
          <w:bCs/>
          <w:color w:val="2D3B45"/>
          <w:sz w:val="21"/>
          <w:szCs w:val="21"/>
        </w:rPr>
        <w:t> </w:t>
      </w:r>
      <w:r w:rsidR="00C459D5" w:rsidRPr="00895F08">
        <w:rPr>
          <w:rFonts w:ascii="Times New Roman" w:hAnsi="Times New Roman" w:cs="Times New Roman"/>
          <w:b/>
          <w:bCs/>
          <w:sz w:val="24"/>
          <w:szCs w:val="24"/>
        </w:rPr>
        <w:t>Quarter Finals—The Writing Process, Paraphrase, &amp; Critique (271 possible points)</w:t>
      </w:r>
    </w:p>
    <w:p w:rsidR="00C459D5" w:rsidRPr="00895F08" w:rsidRDefault="00C459D5" w:rsidP="00C459D5">
      <w:pPr>
        <w:rPr>
          <w:rFonts w:ascii="Times New Roman" w:hAnsi="Times New Roman" w:cs="Times New Roman"/>
          <w:b/>
          <w:bCs/>
          <w:sz w:val="24"/>
          <w:szCs w:val="24"/>
        </w:rPr>
      </w:pPr>
    </w:p>
    <w:p w:rsidR="00C459D5" w:rsidRPr="00895F08" w:rsidRDefault="00C459D5" w:rsidP="00F15553">
      <w:pPr>
        <w:rPr>
          <w:rFonts w:ascii="Times New Roman" w:hAnsi="Times New Roman" w:cs="Times New Roman"/>
          <w:bCs/>
          <w:sz w:val="24"/>
          <w:szCs w:val="24"/>
        </w:rPr>
      </w:pPr>
      <w:r w:rsidRPr="00895F08">
        <w:rPr>
          <w:rFonts w:ascii="Times New Roman" w:hAnsi="Times New Roman" w:cs="Times New Roman"/>
          <w:b/>
          <w:bCs/>
          <w:sz w:val="24"/>
          <w:szCs w:val="24"/>
        </w:rPr>
        <w:t xml:space="preserve">Chosen Topic: </w:t>
      </w:r>
      <w:r w:rsidRPr="00895F08">
        <w:rPr>
          <w:rFonts w:ascii="Times New Roman" w:hAnsi="Times New Roman" w:cs="Times New Roman"/>
          <w:bCs/>
          <w:sz w:val="24"/>
          <w:szCs w:val="24"/>
        </w:rPr>
        <w:t>The Art of the Musical Cover</w:t>
      </w:r>
    </w:p>
    <w:p w:rsidR="00C459D5" w:rsidRPr="00895F08" w:rsidRDefault="00C459D5" w:rsidP="00F15553">
      <w:pPr>
        <w:rPr>
          <w:rFonts w:ascii="Times New Roman" w:hAnsi="Times New Roman" w:cs="Times New Roman"/>
          <w:bCs/>
          <w:sz w:val="24"/>
          <w:szCs w:val="24"/>
        </w:rPr>
      </w:pP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for future classes? </w:t>
      </w:r>
    </w:p>
    <w:p w:rsidR="00C459D5" w:rsidRPr="00895F08" w:rsidRDefault="00C459D5" w:rsidP="00F15553">
      <w:pPr>
        <w:rPr>
          <w:rFonts w:ascii="Times New Roman" w:hAnsi="Times New Roman" w:cs="Times New Roman"/>
          <w:b/>
          <w:bCs/>
          <w:sz w:val="24"/>
          <w:szCs w:val="24"/>
        </w:rPr>
      </w:pPr>
    </w:p>
    <w:p w:rsidR="00C459D5" w:rsidRPr="00895F08" w:rsidRDefault="002E4371" w:rsidP="00F15553">
      <w:pPr>
        <w:rPr>
          <w:rFonts w:ascii="Times New Roman" w:hAnsi="Times New Roman" w:cs="Times New Roman"/>
          <w:bCs/>
          <w:sz w:val="24"/>
          <w:szCs w:val="24"/>
        </w:rPr>
      </w:pPr>
      <w:r w:rsidRPr="00895F08">
        <w:rPr>
          <w:rFonts w:ascii="Times New Roman" w:hAnsi="Times New Roman" w:cs="Times New Roman"/>
          <w:bCs/>
          <w:sz w:val="24"/>
          <w:szCs w:val="24"/>
        </w:rPr>
        <w:t>In terms of skills, t</w:t>
      </w:r>
      <w:r w:rsidR="00C459D5" w:rsidRPr="00895F08">
        <w:rPr>
          <w:rFonts w:ascii="Times New Roman" w:hAnsi="Times New Roman" w:cs="Times New Roman"/>
          <w:bCs/>
          <w:sz w:val="24"/>
          <w:szCs w:val="24"/>
        </w:rPr>
        <w:t xml:space="preserve">he ability to critique, or to make evaluative judgment, is required throughout college. You will be asked to evaluate sources in 1302, evaluate dishes if you are in culinary arts, evaluate symptoms and pain levels if you are in nursing, etc. Evaluation and critique are everywhere. </w:t>
      </w:r>
      <w:r w:rsidRPr="00895F08">
        <w:rPr>
          <w:rFonts w:ascii="Times New Roman" w:hAnsi="Times New Roman" w:cs="Times New Roman"/>
          <w:bCs/>
          <w:sz w:val="24"/>
          <w:szCs w:val="24"/>
        </w:rPr>
        <w:t xml:space="preserve">And the writing process is an integral part of completing any essay well, which is demanded frequently in college. </w:t>
      </w:r>
    </w:p>
    <w:p w:rsidR="00C459D5" w:rsidRPr="00895F08" w:rsidRDefault="00C459D5" w:rsidP="00F15553">
      <w:pPr>
        <w:rPr>
          <w:rFonts w:ascii="Times New Roman" w:hAnsi="Times New Roman" w:cs="Times New Roman"/>
          <w:b/>
          <w:bCs/>
          <w:sz w:val="24"/>
          <w:szCs w:val="24"/>
        </w:rPr>
      </w:pP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outside of class? </w:t>
      </w:r>
    </w:p>
    <w:p w:rsidR="00C459D5" w:rsidRPr="00895F08" w:rsidRDefault="00C459D5" w:rsidP="00F15553">
      <w:pPr>
        <w:rPr>
          <w:rFonts w:ascii="Times New Roman" w:hAnsi="Times New Roman" w:cs="Times New Roman"/>
          <w:b/>
          <w:bCs/>
          <w:sz w:val="24"/>
          <w:szCs w:val="24"/>
        </w:rPr>
      </w:pPr>
    </w:p>
    <w:p w:rsidR="00C459D5" w:rsidRPr="00895F08" w:rsidRDefault="002E4371" w:rsidP="00F15553">
      <w:pPr>
        <w:rPr>
          <w:rFonts w:ascii="Times New Roman" w:hAnsi="Times New Roman" w:cs="Times New Roman"/>
          <w:bCs/>
          <w:sz w:val="24"/>
          <w:szCs w:val="24"/>
        </w:rPr>
      </w:pPr>
      <w:r w:rsidRPr="00895F08">
        <w:rPr>
          <w:rFonts w:ascii="Times New Roman" w:hAnsi="Times New Roman" w:cs="Times New Roman"/>
          <w:bCs/>
          <w:sz w:val="24"/>
          <w:szCs w:val="24"/>
        </w:rPr>
        <w:lastRenderedPageBreak/>
        <w:t>In terms of subject matter, s</w:t>
      </w:r>
      <w:r w:rsidR="00C459D5" w:rsidRPr="00895F08">
        <w:rPr>
          <w:rFonts w:ascii="Times New Roman" w:hAnsi="Times New Roman" w:cs="Times New Roman"/>
          <w:bCs/>
          <w:sz w:val="24"/>
          <w:szCs w:val="24"/>
        </w:rPr>
        <w:t>tudents will gain awareness of the complexity of artistic creations and the careful decisions made by artists</w:t>
      </w:r>
      <w:r w:rsidRPr="00895F08">
        <w:rPr>
          <w:rFonts w:ascii="Times New Roman" w:hAnsi="Times New Roman" w:cs="Times New Roman"/>
          <w:bCs/>
          <w:sz w:val="24"/>
          <w:szCs w:val="24"/>
        </w:rPr>
        <w:t>, in this case musicians,</w:t>
      </w:r>
      <w:r w:rsidR="00C459D5" w:rsidRPr="00895F08">
        <w:rPr>
          <w:rFonts w:ascii="Times New Roman" w:hAnsi="Times New Roman" w:cs="Times New Roman"/>
          <w:bCs/>
          <w:sz w:val="24"/>
          <w:szCs w:val="24"/>
        </w:rPr>
        <w:t xml:space="preserve"> to engage audiences. The same rules apply to writing. Students will become more aware of the </w:t>
      </w:r>
      <w:r w:rsidRPr="00895F08">
        <w:rPr>
          <w:rFonts w:ascii="Times New Roman" w:hAnsi="Times New Roman" w:cs="Times New Roman"/>
          <w:bCs/>
          <w:sz w:val="24"/>
          <w:szCs w:val="24"/>
        </w:rPr>
        <w:t xml:space="preserve">decisions they make </w:t>
      </w:r>
      <w:proofErr w:type="spellStart"/>
      <w:r w:rsidRPr="00895F08">
        <w:rPr>
          <w:rFonts w:ascii="Times New Roman" w:hAnsi="Times New Roman" w:cs="Times New Roman"/>
          <w:bCs/>
          <w:sz w:val="24"/>
          <w:szCs w:val="24"/>
        </w:rPr>
        <w:t>everyday</w:t>
      </w:r>
      <w:proofErr w:type="spellEnd"/>
      <w:r w:rsidRPr="00895F08">
        <w:rPr>
          <w:rFonts w:ascii="Times New Roman" w:hAnsi="Times New Roman" w:cs="Times New Roman"/>
          <w:bCs/>
          <w:sz w:val="24"/>
          <w:szCs w:val="24"/>
        </w:rPr>
        <w:t xml:space="preserve"> to make their own lives more organized or more beautiful</w:t>
      </w:r>
      <w:r w:rsidR="00C459D5" w:rsidRPr="00895F08">
        <w:rPr>
          <w:rFonts w:ascii="Times New Roman" w:hAnsi="Times New Roman" w:cs="Times New Roman"/>
          <w:bCs/>
          <w:sz w:val="24"/>
          <w:szCs w:val="24"/>
        </w:rPr>
        <w:t xml:space="preserve">. </w:t>
      </w:r>
    </w:p>
    <w:p w:rsidR="00C459D5" w:rsidRPr="00895F08" w:rsidRDefault="00C459D5" w:rsidP="00F15553">
      <w:pPr>
        <w:rPr>
          <w:rFonts w:ascii="Times New Roman" w:hAnsi="Times New Roman" w:cs="Times New Roman"/>
          <w:b/>
          <w:bCs/>
          <w:sz w:val="24"/>
          <w:szCs w:val="24"/>
        </w:rPr>
      </w:pPr>
    </w:p>
    <w:p w:rsidR="00C95039" w:rsidRPr="00895F08" w:rsidRDefault="00C459D5" w:rsidP="00C95039">
      <w:pPr>
        <w:pStyle w:val="NormalWeb"/>
        <w:shd w:val="clear" w:color="auto" w:fill="FFFFFF"/>
        <w:spacing w:before="180" w:beforeAutospacing="0" w:after="180" w:afterAutospacing="0"/>
        <w:rPr>
          <w:color w:val="2D3B45"/>
          <w:sz w:val="21"/>
          <w:szCs w:val="21"/>
        </w:rPr>
      </w:pPr>
      <w:r w:rsidRPr="00895F08">
        <w:rPr>
          <w:b/>
          <w:bCs/>
        </w:rPr>
        <w:t xml:space="preserve">Final Goal: </w:t>
      </w:r>
      <w:r w:rsidRPr="00895F08">
        <w:rPr>
          <w:bCs/>
        </w:rPr>
        <w:t>Produce a Critique Essay using the Writing Process about three covers of a popular song</w:t>
      </w:r>
      <w:r w:rsidRPr="00895F08">
        <w:rPr>
          <w:b/>
          <w:bCs/>
        </w:rPr>
        <w:t>.</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Class Plans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2/6/17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“Critical Reading and Critique” (51-66)</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“Critical Reading and Critique” and answer the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importance of the role of critique. Complete exercises 2.2 &amp; 2.4.</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2/8/17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“Critique” (67-77)</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“Critique” and complete exercise 2.5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Critique Essay. Read “The Greatest Covers of All Time.” Decide on which song to write over</w:t>
            </w:r>
            <w:proofErr w:type="gramStart"/>
            <w:r w:rsidRPr="00895F08">
              <w:rPr>
                <w:rFonts w:ascii="Times New Roman" w:hAnsi="Times New Roman" w:cs="Times New Roman"/>
                <w:color w:val="2D3B45"/>
                <w:sz w:val="21"/>
                <w:szCs w:val="21"/>
              </w:rPr>
              <w:t>..</w:t>
            </w:r>
            <w:proofErr w:type="gramEnd"/>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2/13/17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“Writing Processes” (9-16)</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“Writing Processes” IN THE BLUE HANDBOOK and answer the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Discuss the Writing Process and brainstorming methods. Complete </w:t>
            </w:r>
            <w:proofErr w:type="spellStart"/>
            <w:r w:rsidRPr="00895F08">
              <w:rPr>
                <w:rFonts w:ascii="Times New Roman" w:hAnsi="Times New Roman" w:cs="Times New Roman"/>
                <w:color w:val="2D3B45"/>
                <w:sz w:val="21"/>
                <w:szCs w:val="21"/>
              </w:rPr>
              <w:t>freewriting</w:t>
            </w:r>
            <w:proofErr w:type="spellEnd"/>
            <w:r w:rsidRPr="00895F08">
              <w:rPr>
                <w:rFonts w:ascii="Times New Roman" w:hAnsi="Times New Roman" w:cs="Times New Roman"/>
                <w:color w:val="2D3B45"/>
                <w:sz w:val="21"/>
                <w:szCs w:val="21"/>
              </w:rPr>
              <w:t xml:space="preserve"> and </w:t>
            </w:r>
            <w:proofErr w:type="spellStart"/>
            <w:r w:rsidRPr="00895F08">
              <w:rPr>
                <w:rFonts w:ascii="Times New Roman" w:hAnsi="Times New Roman" w:cs="Times New Roman"/>
                <w:color w:val="2D3B45"/>
                <w:sz w:val="21"/>
                <w:szCs w:val="21"/>
              </w:rPr>
              <w:t>mindmapping</w:t>
            </w:r>
            <w:proofErr w:type="spellEnd"/>
            <w:r w:rsidRPr="00895F08">
              <w:rPr>
                <w:rFonts w:ascii="Times New Roman" w:hAnsi="Times New Roman" w:cs="Times New Roman"/>
                <w:color w:val="2D3B45"/>
                <w:sz w:val="21"/>
                <w:szCs w:val="21"/>
              </w:rPr>
              <w:t xml:space="preserve"> exercises.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2/15/17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“Paraphrase” (37-40) &amp; “Why Do Some Covers Disappoint?”</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“Paraphrase” and “Why Do Some Covers Disappoint” and respond in the Discussion board.</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Discuss the difference between paraphrase and summary. Complete a summary and paraphrase (paragraphs 4-5) of </w:t>
            </w:r>
            <w:proofErr w:type="spellStart"/>
            <w:r w:rsidRPr="00895F08">
              <w:rPr>
                <w:rFonts w:ascii="Times New Roman" w:hAnsi="Times New Roman" w:cs="Times New Roman"/>
                <w:color w:val="2D3B45"/>
                <w:sz w:val="21"/>
                <w:szCs w:val="21"/>
              </w:rPr>
              <w:t>Turrentine’s</w:t>
            </w:r>
            <w:proofErr w:type="spellEnd"/>
            <w:r w:rsidRPr="00895F08">
              <w:rPr>
                <w:rFonts w:ascii="Times New Roman" w:hAnsi="Times New Roman" w:cs="Times New Roman"/>
                <w:color w:val="2D3B45"/>
                <w:sz w:val="21"/>
                <w:szCs w:val="21"/>
              </w:rPr>
              <w:t xml:space="preserve"> article.</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2/20/17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“How to--talk and write—about popular music” &amp; “Comparing and Contrasting Three Covers of Stormy Weather” (246-253)</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Blair articles, listen to the covers of Stormy Weather he describes, and respond on the Discussion board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lastRenderedPageBreak/>
              <w:t>During Class</w:t>
            </w:r>
            <w:r w:rsidRPr="00895F08">
              <w:rPr>
                <w:rFonts w:ascii="Times New Roman" w:hAnsi="Times New Roman" w:cs="Times New Roman"/>
                <w:color w:val="2D3B45"/>
                <w:sz w:val="21"/>
                <w:szCs w:val="21"/>
              </w:rPr>
              <w:t>: Listen to cover versions of “Hallelujah” in class. Apply Blair’s glossary to a description of the different versions.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lastRenderedPageBreak/>
              <w:t>2/22/17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“Writing a Thesis” (78-83)</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“Writing a Thesis” in textbook and answer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Develop a Scratch Outline for Critique Essay</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2/27/17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“Developing Paragraphs” (17-28)</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“Developing Paragraphs” IN YOUR HANDBOOK and answer question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basic rules and principles for body paragraph development. Write out at least one body paragraph for Critique Essay.</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3/1/17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“Introductions and Conclusions” (83-95)</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“Introductions and Conclusions” and answer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basic rules and principles for beginning and ending paragraphs. Write out intro and conclusion for Critique Essay.</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3/6/17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None</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None</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No reading. Finish your rough draft. Format it according to MLA. Print out two copies and upload one copy for my review to Canvas. You are also required to submit a rough draft to the Writing Center, either online or in person.</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We will go over the Peer Review </w:t>
            </w:r>
            <w:proofErr w:type="spellStart"/>
            <w:r w:rsidRPr="00895F08">
              <w:rPr>
                <w:rFonts w:ascii="Times New Roman" w:hAnsi="Times New Roman" w:cs="Times New Roman"/>
                <w:color w:val="2D3B45"/>
                <w:sz w:val="21"/>
                <w:szCs w:val="21"/>
              </w:rPr>
              <w:t>Powerpoint</w:t>
            </w:r>
            <w:proofErr w:type="spellEnd"/>
            <w:r w:rsidRPr="00895F08">
              <w:rPr>
                <w:rFonts w:ascii="Times New Roman" w:hAnsi="Times New Roman" w:cs="Times New Roman"/>
                <w:color w:val="2D3B45"/>
                <w:sz w:val="21"/>
                <w:szCs w:val="21"/>
              </w:rPr>
              <w:t>. Bring your two printed copies for in class peer review.</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After class</w:t>
            </w:r>
            <w:r w:rsidRPr="00895F08">
              <w:rPr>
                <w:rFonts w:ascii="Times New Roman" w:hAnsi="Times New Roman" w:cs="Times New Roman"/>
                <w:color w:val="2D3B45"/>
                <w:sz w:val="21"/>
                <w:szCs w:val="21"/>
              </w:rPr>
              <w:t>: Make revisions to your Critique Essay and upload a final draft to Canvas by midnight Friday, March 20 (100 pts).</w:t>
            </w:r>
          </w:p>
        </w:tc>
      </w:tr>
    </w:tbl>
    <w:p w:rsidR="00C459D5" w:rsidRPr="00895F08" w:rsidRDefault="00C459D5" w:rsidP="00C95039">
      <w:pPr>
        <w:rPr>
          <w:rFonts w:ascii="Times New Roman" w:hAnsi="Times New Roman" w:cs="Times New Roman"/>
          <w:b/>
          <w:bCs/>
          <w:sz w:val="24"/>
          <w:szCs w:val="24"/>
        </w:rPr>
      </w:pPr>
      <w:r w:rsidRPr="00895F08">
        <w:rPr>
          <w:rFonts w:ascii="Times New Roman" w:hAnsi="Times New Roman" w:cs="Times New Roman"/>
          <w:b/>
          <w:bCs/>
          <w:sz w:val="24"/>
          <w:szCs w:val="24"/>
        </w:rPr>
        <w:t>Semifinals—Mining Sources, Citation &amp; Analysis (305 possible points)</w:t>
      </w:r>
    </w:p>
    <w:p w:rsidR="00C459D5" w:rsidRPr="00895F08" w:rsidRDefault="00C459D5" w:rsidP="00C459D5">
      <w:pPr>
        <w:rPr>
          <w:rFonts w:ascii="Times New Roman" w:hAnsi="Times New Roman" w:cs="Times New Roman"/>
          <w:b/>
          <w:bCs/>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 xml:space="preserve">Chosen Topic: </w:t>
      </w:r>
      <w:r w:rsidRPr="00895F08">
        <w:rPr>
          <w:rFonts w:ascii="Times New Roman" w:hAnsi="Times New Roman" w:cs="Times New Roman"/>
          <w:bCs/>
          <w:sz w:val="24"/>
          <w:szCs w:val="24"/>
        </w:rPr>
        <w:t>Ethical Dilemmas in Everyday Life</w:t>
      </w:r>
    </w:p>
    <w:p w:rsidR="00C459D5" w:rsidRPr="00895F08" w:rsidRDefault="00C459D5" w:rsidP="00C459D5">
      <w:pPr>
        <w:rPr>
          <w:rFonts w:ascii="Times New Roman" w:hAnsi="Times New Roman" w:cs="Times New Roman"/>
          <w:b/>
          <w:bCs/>
          <w:sz w:val="24"/>
          <w:szCs w:val="24"/>
        </w:rPr>
      </w:pP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for future classes? </w:t>
      </w:r>
    </w:p>
    <w:p w:rsidR="00C459D5" w:rsidRPr="00895F08" w:rsidRDefault="00C459D5" w:rsidP="00F15553">
      <w:pPr>
        <w:rPr>
          <w:rFonts w:ascii="Times New Roman" w:hAnsi="Times New Roman" w:cs="Times New Roman"/>
          <w:b/>
          <w:bCs/>
          <w:sz w:val="24"/>
          <w:szCs w:val="24"/>
        </w:rPr>
      </w:pPr>
    </w:p>
    <w:p w:rsidR="00C459D5" w:rsidRPr="00895F08" w:rsidRDefault="002E4371" w:rsidP="00F15553">
      <w:pPr>
        <w:rPr>
          <w:rFonts w:ascii="Times New Roman" w:hAnsi="Times New Roman" w:cs="Times New Roman"/>
          <w:bCs/>
          <w:sz w:val="24"/>
          <w:szCs w:val="24"/>
        </w:rPr>
      </w:pPr>
      <w:r w:rsidRPr="00895F08">
        <w:rPr>
          <w:rFonts w:ascii="Times New Roman" w:hAnsi="Times New Roman" w:cs="Times New Roman"/>
          <w:bCs/>
          <w:sz w:val="24"/>
          <w:szCs w:val="24"/>
        </w:rPr>
        <w:lastRenderedPageBreak/>
        <w:t>In terms of skill set, t</w:t>
      </w:r>
      <w:r w:rsidR="00C459D5" w:rsidRPr="00895F08">
        <w:rPr>
          <w:rFonts w:ascii="Times New Roman" w:hAnsi="Times New Roman" w:cs="Times New Roman"/>
          <w:bCs/>
          <w:sz w:val="24"/>
          <w:szCs w:val="24"/>
        </w:rPr>
        <w:t xml:space="preserve">his unit is meant to help students understand the basics of </w:t>
      </w:r>
      <w:r w:rsidRPr="00895F08">
        <w:rPr>
          <w:rFonts w:ascii="Times New Roman" w:hAnsi="Times New Roman" w:cs="Times New Roman"/>
          <w:bCs/>
          <w:sz w:val="24"/>
          <w:szCs w:val="24"/>
        </w:rPr>
        <w:t xml:space="preserve">research, </w:t>
      </w:r>
      <w:r w:rsidR="00C459D5" w:rsidRPr="00895F08">
        <w:rPr>
          <w:rFonts w:ascii="Times New Roman" w:hAnsi="Times New Roman" w:cs="Times New Roman"/>
          <w:bCs/>
          <w:sz w:val="24"/>
          <w:szCs w:val="24"/>
        </w:rPr>
        <w:t>formal documentation</w:t>
      </w:r>
      <w:r w:rsidRPr="00895F08">
        <w:rPr>
          <w:rFonts w:ascii="Times New Roman" w:hAnsi="Times New Roman" w:cs="Times New Roman"/>
          <w:bCs/>
          <w:sz w:val="24"/>
          <w:szCs w:val="24"/>
        </w:rPr>
        <w:t>,</w:t>
      </w:r>
      <w:r w:rsidR="00C459D5" w:rsidRPr="00895F08">
        <w:rPr>
          <w:rFonts w:ascii="Times New Roman" w:hAnsi="Times New Roman" w:cs="Times New Roman"/>
          <w:bCs/>
          <w:sz w:val="24"/>
          <w:szCs w:val="24"/>
        </w:rPr>
        <w:t xml:space="preserve"> and applying academic standard judgments to new ideas</w:t>
      </w:r>
      <w:r w:rsidRPr="00895F08">
        <w:rPr>
          <w:rFonts w:ascii="Times New Roman" w:hAnsi="Times New Roman" w:cs="Times New Roman"/>
          <w:bCs/>
          <w:sz w:val="24"/>
          <w:szCs w:val="24"/>
        </w:rPr>
        <w:t xml:space="preserve"> in terms of analysis</w:t>
      </w:r>
      <w:r w:rsidR="00C459D5" w:rsidRPr="00895F08">
        <w:rPr>
          <w:rFonts w:ascii="Times New Roman" w:hAnsi="Times New Roman" w:cs="Times New Roman"/>
          <w:bCs/>
          <w:sz w:val="24"/>
          <w:szCs w:val="24"/>
        </w:rPr>
        <w:t xml:space="preserve">. </w:t>
      </w:r>
    </w:p>
    <w:p w:rsidR="00C459D5" w:rsidRPr="00895F08" w:rsidRDefault="00C459D5" w:rsidP="00F15553">
      <w:pPr>
        <w:rPr>
          <w:rFonts w:ascii="Times New Roman" w:hAnsi="Times New Roman" w:cs="Times New Roman"/>
          <w:bCs/>
          <w:sz w:val="24"/>
          <w:szCs w:val="24"/>
        </w:rPr>
      </w:pP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How does this apply outside of class?</w:t>
      </w:r>
    </w:p>
    <w:p w:rsidR="00C459D5" w:rsidRPr="00895F08" w:rsidRDefault="00C459D5" w:rsidP="00F15553">
      <w:pPr>
        <w:rPr>
          <w:rFonts w:ascii="Times New Roman" w:hAnsi="Times New Roman" w:cs="Times New Roman"/>
          <w:bCs/>
          <w:sz w:val="24"/>
          <w:szCs w:val="24"/>
        </w:rPr>
      </w:pPr>
    </w:p>
    <w:p w:rsidR="00C459D5" w:rsidRPr="00895F08" w:rsidRDefault="002E4371" w:rsidP="00F15553">
      <w:pPr>
        <w:rPr>
          <w:rFonts w:ascii="Times New Roman" w:hAnsi="Times New Roman" w:cs="Times New Roman"/>
          <w:bCs/>
          <w:sz w:val="24"/>
          <w:szCs w:val="24"/>
        </w:rPr>
      </w:pPr>
      <w:r w:rsidRPr="00895F08">
        <w:rPr>
          <w:rFonts w:ascii="Times New Roman" w:hAnsi="Times New Roman" w:cs="Times New Roman"/>
          <w:bCs/>
          <w:sz w:val="24"/>
          <w:szCs w:val="24"/>
        </w:rPr>
        <w:t xml:space="preserve">In terms of subject area, </w:t>
      </w:r>
      <w:r w:rsidR="00C459D5" w:rsidRPr="00895F08">
        <w:rPr>
          <w:rFonts w:ascii="Times New Roman" w:hAnsi="Times New Roman" w:cs="Times New Roman"/>
          <w:bCs/>
          <w:sz w:val="24"/>
          <w:szCs w:val="24"/>
        </w:rPr>
        <w:t>Students are meant to become more aware of how they make ethical decisions when they encounter daily dilemmas.</w:t>
      </w:r>
      <w:r w:rsidRPr="00895F08">
        <w:rPr>
          <w:rFonts w:ascii="Times New Roman" w:hAnsi="Times New Roman" w:cs="Times New Roman"/>
          <w:bCs/>
          <w:sz w:val="24"/>
          <w:szCs w:val="24"/>
        </w:rPr>
        <w:t xml:space="preserve"> The ability to do independent research and glean the most important facts from research is also an important skill. </w:t>
      </w:r>
    </w:p>
    <w:p w:rsidR="00C459D5" w:rsidRPr="00895F08" w:rsidRDefault="00C459D5" w:rsidP="00F15553">
      <w:pPr>
        <w:rPr>
          <w:rFonts w:ascii="Times New Roman" w:hAnsi="Times New Roman" w:cs="Times New Roman"/>
          <w:b/>
          <w:bCs/>
          <w:sz w:val="24"/>
          <w:szCs w:val="24"/>
        </w:rPr>
      </w:pPr>
    </w:p>
    <w:p w:rsidR="00C95039" w:rsidRPr="00895F08" w:rsidRDefault="00C459D5" w:rsidP="00C95039">
      <w:pPr>
        <w:rPr>
          <w:rFonts w:ascii="Times New Roman" w:hAnsi="Times New Roman" w:cs="Times New Roman"/>
          <w:b/>
          <w:bCs/>
          <w:sz w:val="24"/>
          <w:szCs w:val="24"/>
        </w:rPr>
      </w:pPr>
      <w:r w:rsidRPr="00895F08">
        <w:rPr>
          <w:rFonts w:ascii="Times New Roman" w:hAnsi="Times New Roman" w:cs="Times New Roman"/>
          <w:b/>
          <w:bCs/>
          <w:sz w:val="24"/>
          <w:szCs w:val="24"/>
        </w:rPr>
        <w:t xml:space="preserve">Final Goal: </w:t>
      </w:r>
      <w:r w:rsidRPr="00895F08">
        <w:rPr>
          <w:rFonts w:ascii="Times New Roman" w:hAnsi="Times New Roman" w:cs="Times New Roman"/>
          <w:bCs/>
          <w:sz w:val="24"/>
          <w:szCs w:val="24"/>
        </w:rPr>
        <w:t>Produce an analysis essay of an ethical dilemma in the student’s life and their choices, quoting from at least three sources</w:t>
      </w:r>
      <w:r w:rsidRPr="00895F08">
        <w:rPr>
          <w:rFonts w:ascii="Times New Roman" w:hAnsi="Times New Roman" w:cs="Times New Roman"/>
          <w:b/>
          <w:bCs/>
          <w:sz w:val="24"/>
          <w:szCs w:val="24"/>
        </w:rPr>
        <w:t xml:space="preserve">. </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Class Plans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3/8/17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“Analysis” (174-187)</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TURN IN YOUR CRITIQUE ESSAY.  Read “Analysis” and complete Exercise 6.1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 </w:t>
            </w:r>
            <w:r w:rsidRPr="00895F08">
              <w:rPr>
                <w:rFonts w:ascii="Times New Roman" w:hAnsi="Times New Roman" w:cs="Times New Roman"/>
                <w:color w:val="2D3B45"/>
                <w:sz w:val="21"/>
                <w:szCs w:val="21"/>
              </w:rPr>
              <w:t>Discuss principles of analysis, Analysis Essay directions, and complete exercise 6.2.</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3/20/17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“Mining Sources” (222-232)</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“Mining Sources” and answer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principles of important information and information gathering. Complete plagiarism exercise.</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3/22/17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“MLA” (separate booklet or PDF available under resources on Canvas)</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Review MLA booklet/PDF and answer question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Complete MLA worksheet in groups.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3/27/17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w:t>
            </w:r>
            <w:r w:rsidRPr="00895F08">
              <w:rPr>
                <w:rFonts w:ascii="Times New Roman" w:hAnsi="Times New Roman" w:cs="Times New Roman"/>
                <w:color w:val="2D3B45"/>
                <w:sz w:val="21"/>
                <w:szCs w:val="21"/>
              </w:rPr>
              <w:t>Quotation” (40-50)</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“Quotation” and answer questions.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xml:space="preserve">: Read “Moral Inquiry”: and practice </w:t>
            </w:r>
            <w:proofErr w:type="spellStart"/>
            <w:r w:rsidRPr="00895F08">
              <w:rPr>
                <w:rFonts w:ascii="Times New Roman" w:hAnsi="Times New Roman" w:cs="Times New Roman"/>
                <w:color w:val="2D3B45"/>
                <w:sz w:val="21"/>
                <w:szCs w:val="21"/>
              </w:rPr>
              <w:t>notetaking</w:t>
            </w:r>
            <w:proofErr w:type="spellEnd"/>
            <w:r w:rsidRPr="00895F08">
              <w:rPr>
                <w:rFonts w:ascii="Times New Roman" w:hAnsi="Times New Roman" w:cs="Times New Roman"/>
                <w:color w:val="2D3B45"/>
                <w:sz w:val="21"/>
                <w:szCs w:val="21"/>
              </w:rPr>
              <w:t xml:space="preserve"> and quotation strategy for Analysis Essay.</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3/29/17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w:t>
            </w:r>
            <w:r w:rsidRPr="00895F08">
              <w:rPr>
                <w:rFonts w:ascii="Times New Roman" w:hAnsi="Times New Roman" w:cs="Times New Roman"/>
                <w:color w:val="2D3B45"/>
                <w:sz w:val="21"/>
                <w:szCs w:val="21"/>
              </w:rPr>
              <w:t>A Framework for Thinking Ethically” (279-282) &amp; “Heinz’s Dilemma: Kohlberg’s Six Stages of Moral Development.” (282-289)</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both articles and respond to discussion board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Read “Lifeboat Ethics” and discuss the ethical principles that apply. Take notes for Analysis Essay.</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lastRenderedPageBreak/>
              <w:t>4/3/17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Teacher Conference Day</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Teacher Conference Day</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Prepare your notes, an outline, or rough draft to discuss with the teacher.</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The entire class period will be spent on developing ideas, drafting, or revision.</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After Class</w:t>
            </w:r>
            <w:r w:rsidRPr="00895F08">
              <w:rPr>
                <w:rFonts w:ascii="Times New Roman" w:hAnsi="Times New Roman" w:cs="Times New Roman"/>
                <w:color w:val="2D3B45"/>
                <w:sz w:val="21"/>
                <w:szCs w:val="21"/>
              </w:rPr>
              <w:t>: Turn in your Analysis Essay by midnight on Friday, April 7.</w:t>
            </w:r>
          </w:p>
        </w:tc>
      </w:tr>
    </w:tbl>
    <w:p w:rsidR="00C459D5" w:rsidRPr="00895F08" w:rsidRDefault="00C459D5" w:rsidP="00C95039">
      <w:pPr>
        <w:shd w:val="clear" w:color="auto" w:fill="FFFFFF"/>
        <w:spacing w:before="180" w:after="180"/>
        <w:rPr>
          <w:rFonts w:ascii="Times New Roman" w:hAnsi="Times New Roman" w:cs="Times New Roman"/>
          <w:b/>
          <w:bCs/>
          <w:sz w:val="24"/>
          <w:szCs w:val="24"/>
        </w:rPr>
      </w:pPr>
      <w:r w:rsidRPr="00895F08">
        <w:rPr>
          <w:rFonts w:ascii="Times New Roman" w:hAnsi="Times New Roman" w:cs="Times New Roman"/>
          <w:b/>
          <w:bCs/>
          <w:sz w:val="24"/>
          <w:szCs w:val="24"/>
        </w:rPr>
        <w:t>Finals—Synthesis, or putting it all together (420 possible points)</w:t>
      </w: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 xml:space="preserve">Chosen Topic: </w:t>
      </w:r>
      <w:r w:rsidRPr="00895F08">
        <w:rPr>
          <w:rFonts w:ascii="Times New Roman" w:hAnsi="Times New Roman" w:cs="Times New Roman"/>
          <w:bCs/>
          <w:sz w:val="24"/>
          <w:szCs w:val="24"/>
        </w:rPr>
        <w:t>The Changing Landscape of Work in the Twenty-First Century</w:t>
      </w:r>
      <w:r w:rsidRPr="00895F08">
        <w:rPr>
          <w:rFonts w:ascii="Times New Roman" w:hAnsi="Times New Roman" w:cs="Times New Roman"/>
          <w:b/>
          <w:bCs/>
          <w:sz w:val="24"/>
          <w:szCs w:val="24"/>
        </w:rPr>
        <w:t xml:space="preserve"> </w:t>
      </w:r>
    </w:p>
    <w:p w:rsidR="00C459D5" w:rsidRPr="00895F08" w:rsidRDefault="00C459D5" w:rsidP="00F15553">
      <w:pPr>
        <w:rPr>
          <w:rFonts w:ascii="Times New Roman" w:hAnsi="Times New Roman" w:cs="Times New Roman"/>
          <w:b/>
          <w:bCs/>
          <w:sz w:val="24"/>
          <w:szCs w:val="24"/>
        </w:rPr>
      </w:pP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for future classes? </w:t>
      </w:r>
    </w:p>
    <w:p w:rsidR="00C459D5" w:rsidRPr="00895F08" w:rsidRDefault="00C459D5" w:rsidP="00F15553">
      <w:pPr>
        <w:rPr>
          <w:rFonts w:ascii="Times New Roman" w:hAnsi="Times New Roman" w:cs="Times New Roman"/>
          <w:b/>
          <w:bCs/>
          <w:sz w:val="24"/>
          <w:szCs w:val="24"/>
        </w:rPr>
      </w:pPr>
    </w:p>
    <w:p w:rsidR="00C459D5" w:rsidRPr="00895F08" w:rsidRDefault="002E4371" w:rsidP="00F15553">
      <w:pPr>
        <w:rPr>
          <w:rFonts w:ascii="Times New Roman" w:hAnsi="Times New Roman" w:cs="Times New Roman"/>
          <w:bCs/>
          <w:sz w:val="24"/>
          <w:szCs w:val="24"/>
        </w:rPr>
      </w:pPr>
      <w:r w:rsidRPr="00895F08">
        <w:rPr>
          <w:rFonts w:ascii="Times New Roman" w:hAnsi="Times New Roman" w:cs="Times New Roman"/>
          <w:bCs/>
          <w:sz w:val="24"/>
          <w:szCs w:val="24"/>
        </w:rPr>
        <w:t>In terms of skill sets, m</w:t>
      </w:r>
      <w:r w:rsidR="00C459D5" w:rsidRPr="00895F08">
        <w:rPr>
          <w:rFonts w:ascii="Times New Roman" w:hAnsi="Times New Roman" w:cs="Times New Roman"/>
          <w:bCs/>
          <w:sz w:val="24"/>
          <w:szCs w:val="24"/>
        </w:rPr>
        <w:t xml:space="preserve">any classes require you to produce researched academic essays similar to this final project. Many classes require you to prepare oral presentations as this unit will also. </w:t>
      </w:r>
    </w:p>
    <w:p w:rsidR="00C459D5" w:rsidRPr="00895F08" w:rsidRDefault="00C459D5" w:rsidP="00F15553">
      <w:pPr>
        <w:rPr>
          <w:rFonts w:ascii="Times New Roman" w:hAnsi="Times New Roman" w:cs="Times New Roman"/>
          <w:bCs/>
          <w:sz w:val="24"/>
          <w:szCs w:val="24"/>
        </w:rPr>
      </w:pPr>
    </w:p>
    <w:p w:rsidR="00C459D5" w:rsidRPr="00895F08" w:rsidRDefault="00C459D5" w:rsidP="00F15553">
      <w:pPr>
        <w:rPr>
          <w:rFonts w:ascii="Times New Roman" w:hAnsi="Times New Roman" w:cs="Times New Roman"/>
          <w:b/>
          <w:bCs/>
          <w:sz w:val="24"/>
          <w:szCs w:val="24"/>
        </w:rPr>
      </w:pPr>
      <w:r w:rsidRPr="00895F08">
        <w:rPr>
          <w:rFonts w:ascii="Times New Roman" w:hAnsi="Times New Roman" w:cs="Times New Roman"/>
          <w:b/>
          <w:bCs/>
          <w:sz w:val="24"/>
          <w:szCs w:val="24"/>
        </w:rPr>
        <w:t xml:space="preserve">How does this apply outside of class? </w:t>
      </w:r>
    </w:p>
    <w:p w:rsidR="00C459D5" w:rsidRPr="00895F08" w:rsidRDefault="00C459D5" w:rsidP="00F15553">
      <w:pPr>
        <w:rPr>
          <w:rFonts w:ascii="Times New Roman" w:hAnsi="Times New Roman" w:cs="Times New Roman"/>
          <w:b/>
          <w:bCs/>
          <w:sz w:val="24"/>
          <w:szCs w:val="24"/>
        </w:rPr>
      </w:pPr>
    </w:p>
    <w:p w:rsidR="00C459D5" w:rsidRPr="00895F08" w:rsidRDefault="00C459D5" w:rsidP="00F15553">
      <w:pPr>
        <w:rPr>
          <w:rFonts w:ascii="Times New Roman" w:hAnsi="Times New Roman" w:cs="Times New Roman"/>
          <w:bCs/>
          <w:sz w:val="24"/>
          <w:szCs w:val="24"/>
        </w:rPr>
      </w:pPr>
      <w:r w:rsidRPr="00895F08">
        <w:rPr>
          <w:rFonts w:ascii="Times New Roman" w:hAnsi="Times New Roman" w:cs="Times New Roman"/>
          <w:bCs/>
          <w:sz w:val="24"/>
          <w:szCs w:val="24"/>
        </w:rPr>
        <w:t xml:space="preserve">This unit is meant to make students thoughtful about choosing a major and job hunting and also to show them how they can use research to inform their own life choices, such as the ones we will be making at the polls in November. </w:t>
      </w:r>
    </w:p>
    <w:p w:rsidR="00C459D5" w:rsidRPr="00895F08" w:rsidRDefault="00C459D5" w:rsidP="00F15553">
      <w:pPr>
        <w:rPr>
          <w:rFonts w:ascii="Times New Roman" w:hAnsi="Times New Roman" w:cs="Times New Roman"/>
          <w:bCs/>
          <w:sz w:val="24"/>
          <w:szCs w:val="24"/>
        </w:rPr>
      </w:pPr>
    </w:p>
    <w:p w:rsidR="00C95039" w:rsidRPr="00895F08" w:rsidRDefault="00C459D5" w:rsidP="00C95039">
      <w:pPr>
        <w:pStyle w:val="NormalWeb"/>
        <w:shd w:val="clear" w:color="auto" w:fill="FFFFFF"/>
        <w:spacing w:before="180" w:beforeAutospacing="0" w:after="180" w:afterAutospacing="0"/>
        <w:rPr>
          <w:color w:val="2D3B45"/>
          <w:sz w:val="21"/>
          <w:szCs w:val="21"/>
        </w:rPr>
      </w:pPr>
      <w:r w:rsidRPr="00895F08">
        <w:rPr>
          <w:b/>
          <w:bCs/>
        </w:rPr>
        <w:t xml:space="preserve">Final Goal: </w:t>
      </w:r>
      <w:r w:rsidRPr="00895F08">
        <w:rPr>
          <w:bCs/>
        </w:rPr>
        <w:t>Produce an explanatory synthesis essay using multiple s</w:t>
      </w:r>
      <w:r w:rsidR="002E4371" w:rsidRPr="00895F08">
        <w:rPr>
          <w:bCs/>
        </w:rPr>
        <w:t xml:space="preserve">ources to describe what it takes to be a successful employee in today’s economy. </w:t>
      </w:r>
      <w:proofErr w:type="gramStart"/>
      <w:r w:rsidR="00C95039" w:rsidRPr="00895F08">
        <w:rPr>
          <w:color w:val="2D3B45"/>
          <w:sz w:val="21"/>
          <w:szCs w:val="21"/>
        </w:rPr>
        <w:t>economy</w:t>
      </w:r>
      <w:proofErr w:type="gramEnd"/>
      <w:r w:rsidR="00C95039" w:rsidRPr="00895F08">
        <w:rPr>
          <w:color w:val="2D3B45"/>
          <w:sz w:val="21"/>
          <w:szCs w:val="21"/>
        </w:rPr>
        <w:t>.</w:t>
      </w:r>
    </w:p>
    <w:tbl>
      <w:tblPr>
        <w:tblW w:w="946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050"/>
        <w:gridCol w:w="1800"/>
        <w:gridCol w:w="2835"/>
        <w:gridCol w:w="3780"/>
      </w:tblGrid>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Date</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Handbook</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W&amp;RATC</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Class Plans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4/5/17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“Explanatory Synthesis” (96-103)</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TURN IN YOUR ANALYSIS ESSAY. Read “Explanatory Synthesis” and answer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Go over synthesis ideas, read 104-110, complete exercise 4.2.</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4/10/17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“Consider your purpose” (110-121)</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“Consider your purpose” and answer questions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Look at ES model and discuss final essay directions.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lastRenderedPageBreak/>
              <w:t>4/12/17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“Summarizing Charts, Graphs, and Tables” (25-36)</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“Summarizing Charts, Graphs, and Tables.” Complete exercises 1.2. &amp; 1.4. Post on Canvas. </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roles of charts, graphs, and tables. Look at Chapter 12 “Data on the U.S. Labor Market” and answer review questions on page 459.</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4/17/17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“The Changing Landscape of Work” (429-439)</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“The Changing Landscape of Work”; brainstorm for essay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Discuss ideas from section and answer review questions on page 439.</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4/19/17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“Will your job be exported?” &amp; “They’re Watching You at Work: The Job Interview” (440-50)</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both articles. Answer review questions on page 445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After Class</w:t>
            </w:r>
            <w:r w:rsidRPr="00895F08">
              <w:rPr>
                <w:rFonts w:ascii="Times New Roman" w:hAnsi="Times New Roman" w:cs="Times New Roman"/>
                <w:color w:val="2D3B45"/>
                <w:sz w:val="21"/>
                <w:szCs w:val="21"/>
              </w:rPr>
              <w:t>: Discuss ideas in terms of essay. Answer review questions on page 450.</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4/24/17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“Do What You Love” (460-72) and watch Steve Jobs’ speech on YouTube.</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Read the selection, respond on the discussion board about the video, and answer review questions on page 472 on Canvas.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After Class: Now that you have completed all the readings for this chapter, start your rough drafts. Submit a rough draft for online peer review by midnight on 4/28.</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4/26/17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“Designing what you write” (30-42)</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Submit rough draft of essay for peer review. Read selection. There will be no questions on Canvas as I want you focused on completing a rough draft</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We will discuss your final presentations, how to prepare and narrate the PowerPoint over your essay and upload to Canvas.</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5/1/17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None</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None</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Look at your peer review rough drafts and teacher comments; be prepared to make revisions.</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w:t>
            </w:r>
            <w:r w:rsidRPr="00895F08">
              <w:rPr>
                <w:rFonts w:ascii="Times New Roman" w:hAnsi="Times New Roman" w:cs="Times New Roman"/>
                <w:color w:val="2D3B45"/>
                <w:sz w:val="21"/>
                <w:szCs w:val="21"/>
              </w:rPr>
              <w:t>: We will make revisions to our essays. Students will be invited to solicit instructor feedback.</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lastRenderedPageBreak/>
              <w:t>5/3/17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Revision Day</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Revision Day</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Revision Day</w:t>
            </w:r>
          </w:p>
        </w:tc>
      </w:tr>
      <w:tr w:rsidR="00C95039" w:rsidRPr="00895F08" w:rsidTr="00C95039">
        <w:tc>
          <w:tcPr>
            <w:tcW w:w="105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5/8/17</w:t>
            </w:r>
          </w:p>
        </w:tc>
        <w:tc>
          <w:tcPr>
            <w:tcW w:w="180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Final</w:t>
            </w:r>
          </w:p>
        </w:tc>
        <w:tc>
          <w:tcPr>
            <w:tcW w:w="2835"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Final</w:t>
            </w:r>
          </w:p>
        </w:tc>
        <w:tc>
          <w:tcPr>
            <w:tcW w:w="3780" w:type="dxa"/>
            <w:shd w:val="clear" w:color="auto" w:fill="FFFFFF"/>
            <w:tcMar>
              <w:top w:w="30" w:type="dxa"/>
              <w:left w:w="30" w:type="dxa"/>
              <w:bottom w:w="30" w:type="dxa"/>
              <w:right w:w="30" w:type="dxa"/>
            </w:tcMar>
            <w:vAlign w:val="center"/>
            <w:hideMark/>
          </w:tcPr>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Before class</w:t>
            </w:r>
            <w:r w:rsidRPr="00895F08">
              <w:rPr>
                <w:rFonts w:ascii="Times New Roman" w:hAnsi="Times New Roman" w:cs="Times New Roman"/>
                <w:color w:val="2D3B45"/>
                <w:sz w:val="21"/>
                <w:szCs w:val="21"/>
              </w:rPr>
              <w:t>: Complete your Synthesis essay final draft and final presentation and submit on Canvas by 11:59 PM</w:t>
            </w:r>
          </w:p>
          <w:p w:rsidR="00C95039" w:rsidRPr="00895F08" w:rsidRDefault="00C95039" w:rsidP="00C95039">
            <w:pPr>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During Class: </w:t>
            </w:r>
            <w:r w:rsidRPr="00895F08">
              <w:rPr>
                <w:rFonts w:ascii="Times New Roman" w:hAnsi="Times New Roman" w:cs="Times New Roman"/>
                <w:color w:val="2D3B45"/>
                <w:sz w:val="21"/>
                <w:szCs w:val="21"/>
              </w:rPr>
              <w:t>We will play Jeopardy. Winning team gets extra points on their final draft.</w:t>
            </w:r>
          </w:p>
        </w:tc>
      </w:tr>
    </w:tbl>
    <w:p w:rsidR="00C95039" w:rsidRPr="00895F08" w:rsidRDefault="00C95039" w:rsidP="00C95039">
      <w:pPr>
        <w:pBdr>
          <w:bottom w:val="single" w:sz="12" w:space="1" w:color="auto"/>
        </w:pBdr>
        <w:rPr>
          <w:rFonts w:ascii="Times New Roman" w:hAnsi="Times New Roman" w:cs="Times New Roman"/>
          <w:b/>
          <w:bCs/>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Methods of Evaluation</w:t>
      </w:r>
    </w:p>
    <w:p w:rsidR="00C459D5" w:rsidRPr="00895F08" w:rsidRDefault="00C459D5" w:rsidP="00C459D5">
      <w:pPr>
        <w:rPr>
          <w:rFonts w:ascii="Times New Roman" w:hAnsi="Times New Roman" w:cs="Times New Roman"/>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sz w:val="24"/>
          <w:szCs w:val="24"/>
        </w:rPr>
        <w:t xml:space="preserve">This class uses a cumulative grading system based on acquiring a certain number of points. </w:t>
      </w:r>
    </w:p>
    <w:p w:rsidR="00C459D5" w:rsidRPr="00895F08" w:rsidRDefault="00C459D5" w:rsidP="00C459D5">
      <w:pPr>
        <w:rPr>
          <w:rFonts w:ascii="Times New Roman" w:hAnsi="Times New Roman" w:cs="Times New Roman"/>
          <w:sz w:val="24"/>
          <w:szCs w:val="24"/>
        </w:rPr>
      </w:pP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i/>
          <w:iCs/>
          <w:color w:val="2D3B45"/>
          <w:sz w:val="21"/>
          <w:szCs w:val="21"/>
        </w:rPr>
        <w:t>Grades</w:t>
      </w:r>
    </w:p>
    <w:p w:rsidR="00895F08" w:rsidRPr="00895F08" w:rsidRDefault="00895F08" w:rsidP="00895F08">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r w:rsidRPr="00895F08">
        <w:rPr>
          <w:rFonts w:ascii="Times New Roman" w:hAnsi="Times New Roman" w:cs="Times New Roman"/>
          <w:color w:val="2D3B45"/>
          <w:sz w:val="21"/>
          <w:szCs w:val="21"/>
        </w:rPr>
        <w:t>89.5%-100% of points = </w:t>
      </w:r>
      <w:r w:rsidRPr="00895F08">
        <w:rPr>
          <w:rFonts w:ascii="Times New Roman" w:hAnsi="Times New Roman" w:cs="Times New Roman"/>
          <w:b/>
          <w:bCs/>
          <w:color w:val="2D3B45"/>
          <w:sz w:val="21"/>
          <w:szCs w:val="21"/>
        </w:rPr>
        <w:t>A </w:t>
      </w:r>
      <w:r w:rsidRPr="00895F08">
        <w:rPr>
          <w:rFonts w:ascii="Times New Roman" w:hAnsi="Times New Roman" w:cs="Times New Roman"/>
          <w:color w:val="2D3B45"/>
          <w:sz w:val="21"/>
          <w:szCs w:val="21"/>
        </w:rPr>
        <w:t>(You have completed all four levels, excelled in all the skills of college level reading and writing, demonstrated advanced critical thinking and analysis, and achieved a gold medal.)</w:t>
      </w:r>
    </w:p>
    <w:p w:rsidR="00895F08" w:rsidRPr="00895F08" w:rsidRDefault="00895F08" w:rsidP="00895F08">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895F08">
        <w:rPr>
          <w:rFonts w:ascii="Times New Roman" w:hAnsi="Times New Roman" w:cs="Times New Roman"/>
          <w:color w:val="2D3B45"/>
          <w:sz w:val="21"/>
          <w:szCs w:val="21"/>
        </w:rPr>
        <w:t>79.5%-89.4% of points =</w:t>
      </w:r>
      <w:r w:rsidRPr="00895F08">
        <w:rPr>
          <w:rFonts w:ascii="Times New Roman" w:hAnsi="Times New Roman" w:cs="Times New Roman"/>
          <w:b/>
          <w:bCs/>
          <w:color w:val="2D3B45"/>
          <w:sz w:val="21"/>
          <w:szCs w:val="21"/>
        </w:rPr>
        <w:t>B</w:t>
      </w:r>
      <w:r w:rsidRPr="00895F08">
        <w:rPr>
          <w:rFonts w:ascii="Times New Roman" w:hAnsi="Times New Roman" w:cs="Times New Roman"/>
          <w:color w:val="2D3B45"/>
          <w:sz w:val="21"/>
          <w:szCs w:val="21"/>
        </w:rPr>
        <w:t> (You have completed all four levels, strongly obtained all the skills of college level reading and writing, demonstrated solid critical thinking and analysis, and achieved a silver medal.)</w:t>
      </w:r>
    </w:p>
    <w:p w:rsidR="00895F08" w:rsidRPr="00895F08" w:rsidRDefault="00895F08" w:rsidP="00895F08">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895F08">
        <w:rPr>
          <w:rFonts w:ascii="Times New Roman" w:hAnsi="Times New Roman" w:cs="Times New Roman"/>
          <w:color w:val="2D3B45"/>
          <w:sz w:val="21"/>
          <w:szCs w:val="21"/>
        </w:rPr>
        <w:t>69.5%-79.4% of points =</w:t>
      </w:r>
      <w:r w:rsidRPr="00895F08">
        <w:rPr>
          <w:rFonts w:ascii="Times New Roman" w:hAnsi="Times New Roman" w:cs="Times New Roman"/>
          <w:b/>
          <w:bCs/>
          <w:color w:val="2D3B45"/>
          <w:sz w:val="21"/>
          <w:szCs w:val="21"/>
        </w:rPr>
        <w:t>C</w:t>
      </w:r>
      <w:r w:rsidRPr="00895F08">
        <w:rPr>
          <w:rFonts w:ascii="Times New Roman" w:hAnsi="Times New Roman" w:cs="Times New Roman"/>
          <w:color w:val="2D3B45"/>
          <w:sz w:val="21"/>
          <w:szCs w:val="21"/>
        </w:rPr>
        <w:t> (You have completed all four levels, obtained all the skills of college level reading and writing, demonstrated proficient critical thinking and analysis, and achieved a bronze medal)</w:t>
      </w:r>
    </w:p>
    <w:p w:rsidR="00895F08" w:rsidRPr="00895F08" w:rsidRDefault="00895F08" w:rsidP="00895F08">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895F08">
        <w:rPr>
          <w:rFonts w:ascii="Times New Roman" w:hAnsi="Times New Roman" w:cs="Times New Roman"/>
          <w:color w:val="2D3B45"/>
          <w:sz w:val="21"/>
          <w:szCs w:val="21"/>
        </w:rPr>
        <w:t>59.5%-69.4% of points =</w:t>
      </w:r>
      <w:r w:rsidRPr="00895F08">
        <w:rPr>
          <w:rFonts w:ascii="Times New Roman" w:hAnsi="Times New Roman" w:cs="Times New Roman"/>
          <w:b/>
          <w:bCs/>
          <w:color w:val="2D3B45"/>
          <w:sz w:val="21"/>
          <w:szCs w:val="21"/>
        </w:rPr>
        <w:t>D</w:t>
      </w:r>
      <w:r w:rsidRPr="00895F08">
        <w:rPr>
          <w:rFonts w:ascii="Times New Roman" w:hAnsi="Times New Roman" w:cs="Times New Roman"/>
          <w:color w:val="2D3B45"/>
          <w:sz w:val="21"/>
          <w:szCs w:val="21"/>
        </w:rPr>
        <w:t> (You have completed at least 2.5 levels, are developing the skills of college level reading and writing, demonstrated strong efforts in critical thinking and analysis, and achieved the rank of Semifinalist)</w:t>
      </w:r>
    </w:p>
    <w:p w:rsidR="00895F08" w:rsidRPr="00895F08" w:rsidRDefault="00895F08" w:rsidP="00895F08">
      <w:pPr>
        <w:numPr>
          <w:ilvl w:val="0"/>
          <w:numId w:val="3"/>
        </w:numPr>
        <w:shd w:val="clear" w:color="auto" w:fill="FFFFFF"/>
        <w:spacing w:before="100" w:beforeAutospacing="1" w:after="100" w:afterAutospacing="1"/>
        <w:ind w:left="375"/>
        <w:rPr>
          <w:rFonts w:ascii="Times New Roman" w:hAnsi="Times New Roman" w:cs="Times New Roman"/>
          <w:color w:val="2D3B45"/>
          <w:sz w:val="21"/>
          <w:szCs w:val="21"/>
        </w:rPr>
      </w:pPr>
      <w:r w:rsidRPr="00895F08">
        <w:rPr>
          <w:rFonts w:ascii="Times New Roman" w:hAnsi="Times New Roman" w:cs="Times New Roman"/>
          <w:color w:val="2D3B45"/>
          <w:sz w:val="21"/>
          <w:szCs w:val="21"/>
        </w:rPr>
        <w:t>Below 59.4% of points =</w:t>
      </w:r>
      <w:r w:rsidRPr="00895F08">
        <w:rPr>
          <w:rFonts w:ascii="Times New Roman" w:hAnsi="Times New Roman" w:cs="Times New Roman"/>
          <w:b/>
          <w:bCs/>
          <w:color w:val="2D3B45"/>
          <w:sz w:val="21"/>
          <w:szCs w:val="21"/>
        </w:rPr>
        <w:t>F</w:t>
      </w:r>
      <w:r w:rsidRPr="00895F08">
        <w:rPr>
          <w:rFonts w:ascii="Times New Roman" w:hAnsi="Times New Roman" w:cs="Times New Roman"/>
          <w:color w:val="2D3B45"/>
          <w:sz w:val="21"/>
          <w:szCs w:val="21"/>
        </w:rPr>
        <w:t> (You have completed less than three levels, have been exposed to college level reading and writing skills, been exposed to critical thinking and analysis, and hold the rank of Participant.)</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r w:rsidRPr="00895F08">
        <w:rPr>
          <w:rFonts w:ascii="Times New Roman" w:hAnsi="Times New Roman" w:cs="Times New Roman"/>
          <w:b/>
          <w:bCs/>
          <w:color w:val="2D3B45"/>
          <w:sz w:val="21"/>
          <w:szCs w:val="21"/>
        </w:rPr>
        <w:t> </w:t>
      </w:r>
      <w:r w:rsidRPr="00895F08">
        <w:rPr>
          <w:rFonts w:ascii="Times New Roman" w:hAnsi="Times New Roman" w:cs="Times New Roman"/>
          <w:i/>
          <w:iCs/>
          <w:color w:val="2D3B45"/>
          <w:sz w:val="21"/>
          <w:szCs w:val="21"/>
        </w:rPr>
        <w:t>Grade Breakdown</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w:t>
      </w:r>
      <w:r w:rsidRPr="00895F08">
        <w:rPr>
          <w:rFonts w:ascii="Times New Roman" w:hAnsi="Times New Roman" w:cs="Times New Roman"/>
          <w:color w:val="2D3B45"/>
          <w:sz w:val="21"/>
          <w:szCs w:val="21"/>
        </w:rPr>
        <w:t>Summary &amp; Response                                                50 pts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Critique Essay                                                             100 pts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Analysis Essay                                                            200 pts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Synthesis Essay                                                          300 pts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Homework                                                                  10 pts per assignment</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Participation (in class activities + attendance)           10 pts per class day (1 point for attendance and 9 points for the activity=10)</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Final Presentation                                                       50 pts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r w:rsidRPr="00895F08">
        <w:rPr>
          <w:rFonts w:ascii="Times New Roman" w:hAnsi="Times New Roman" w:cs="Times New Roman"/>
          <w:b/>
          <w:bCs/>
          <w:color w:val="2D3B45"/>
          <w:sz w:val="21"/>
          <w:szCs w:val="21"/>
        </w:rPr>
        <w:t>Critique Essay: </w:t>
      </w:r>
      <w:r w:rsidRPr="00895F08">
        <w:rPr>
          <w:rFonts w:ascii="Times New Roman" w:hAnsi="Times New Roman" w:cs="Times New Roman"/>
          <w:color w:val="2D3B45"/>
          <w:sz w:val="21"/>
          <w:szCs w:val="21"/>
        </w:rPr>
        <w:t>See page 262-3 in </w:t>
      </w:r>
      <w:r w:rsidRPr="00895F08">
        <w:rPr>
          <w:rFonts w:ascii="Times New Roman" w:hAnsi="Times New Roman" w:cs="Times New Roman"/>
          <w:i/>
          <w:iCs/>
          <w:color w:val="2D3B45"/>
          <w:sz w:val="21"/>
          <w:szCs w:val="21"/>
        </w:rPr>
        <w:t xml:space="preserve">Writing and Reading </w:t>
      </w:r>
      <w:proofErr w:type="gramStart"/>
      <w:r w:rsidRPr="00895F08">
        <w:rPr>
          <w:rFonts w:ascii="Times New Roman" w:hAnsi="Times New Roman" w:cs="Times New Roman"/>
          <w:i/>
          <w:iCs/>
          <w:color w:val="2D3B45"/>
          <w:sz w:val="21"/>
          <w:szCs w:val="21"/>
        </w:rPr>
        <w:t>Across</w:t>
      </w:r>
      <w:proofErr w:type="gramEnd"/>
      <w:r w:rsidRPr="00895F08">
        <w:rPr>
          <w:rFonts w:ascii="Times New Roman" w:hAnsi="Times New Roman" w:cs="Times New Roman"/>
          <w:i/>
          <w:iCs/>
          <w:color w:val="2D3B45"/>
          <w:sz w:val="21"/>
          <w:szCs w:val="21"/>
        </w:rPr>
        <w:t xml:space="preserve"> the Curriculum. </w:t>
      </w:r>
      <w:r w:rsidRPr="00895F08">
        <w:rPr>
          <w:rFonts w:ascii="Times New Roman" w:hAnsi="Times New Roman" w:cs="Times New Roman"/>
          <w:color w:val="2D3B45"/>
          <w:sz w:val="21"/>
          <w:szCs w:val="21"/>
        </w:rPr>
        <w:t>Further directions will be provided on Canvas.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r w:rsidRPr="00895F08">
        <w:rPr>
          <w:rFonts w:ascii="Times New Roman" w:hAnsi="Times New Roman" w:cs="Times New Roman"/>
          <w:b/>
          <w:bCs/>
          <w:color w:val="2D3B45"/>
          <w:sz w:val="21"/>
          <w:szCs w:val="21"/>
        </w:rPr>
        <w:t>Analysis Essay: </w:t>
      </w:r>
      <w:r w:rsidRPr="00895F08">
        <w:rPr>
          <w:rFonts w:ascii="Times New Roman" w:hAnsi="Times New Roman" w:cs="Times New Roman"/>
          <w:color w:val="2D3B45"/>
          <w:sz w:val="21"/>
          <w:szCs w:val="21"/>
        </w:rPr>
        <w:t>See page 299 in </w:t>
      </w:r>
      <w:r w:rsidRPr="00895F08">
        <w:rPr>
          <w:rFonts w:ascii="Times New Roman" w:hAnsi="Times New Roman" w:cs="Times New Roman"/>
          <w:i/>
          <w:iCs/>
          <w:color w:val="2D3B45"/>
          <w:sz w:val="21"/>
          <w:szCs w:val="21"/>
        </w:rPr>
        <w:t xml:space="preserve">Writing and Reading </w:t>
      </w:r>
      <w:proofErr w:type="gramStart"/>
      <w:r w:rsidRPr="00895F08">
        <w:rPr>
          <w:rFonts w:ascii="Times New Roman" w:hAnsi="Times New Roman" w:cs="Times New Roman"/>
          <w:i/>
          <w:iCs/>
          <w:color w:val="2D3B45"/>
          <w:sz w:val="21"/>
          <w:szCs w:val="21"/>
        </w:rPr>
        <w:t>Across</w:t>
      </w:r>
      <w:proofErr w:type="gramEnd"/>
      <w:r w:rsidRPr="00895F08">
        <w:rPr>
          <w:rFonts w:ascii="Times New Roman" w:hAnsi="Times New Roman" w:cs="Times New Roman"/>
          <w:i/>
          <w:iCs/>
          <w:color w:val="2D3B45"/>
          <w:sz w:val="21"/>
          <w:szCs w:val="21"/>
        </w:rPr>
        <w:t xml:space="preserve"> the Curriculum</w:t>
      </w:r>
      <w:r w:rsidRPr="00895F08">
        <w:rPr>
          <w:rFonts w:ascii="Times New Roman" w:hAnsi="Times New Roman" w:cs="Times New Roman"/>
          <w:color w:val="2D3B45"/>
          <w:sz w:val="21"/>
          <w:szCs w:val="21"/>
        </w:rPr>
        <w:t>. Further directions will be provided on Canvas.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lastRenderedPageBreak/>
        <w:t> </w:t>
      </w:r>
      <w:r w:rsidRPr="00895F08">
        <w:rPr>
          <w:rFonts w:ascii="Times New Roman" w:hAnsi="Times New Roman" w:cs="Times New Roman"/>
          <w:b/>
          <w:bCs/>
          <w:color w:val="2D3B45"/>
          <w:sz w:val="21"/>
          <w:szCs w:val="21"/>
        </w:rPr>
        <w:t>Explanatory Synthesis:</w:t>
      </w:r>
      <w:r w:rsidRPr="00895F08">
        <w:rPr>
          <w:rFonts w:ascii="Times New Roman" w:hAnsi="Times New Roman" w:cs="Times New Roman"/>
          <w:color w:val="2D3B45"/>
          <w:sz w:val="21"/>
          <w:szCs w:val="21"/>
        </w:rPr>
        <w:t> See page 474, prompt #6 in </w:t>
      </w:r>
      <w:r w:rsidRPr="00895F08">
        <w:rPr>
          <w:rFonts w:ascii="Times New Roman" w:hAnsi="Times New Roman" w:cs="Times New Roman"/>
          <w:i/>
          <w:iCs/>
          <w:color w:val="2D3B45"/>
          <w:sz w:val="21"/>
          <w:szCs w:val="21"/>
        </w:rPr>
        <w:t xml:space="preserve">Writing and Reading </w:t>
      </w:r>
      <w:proofErr w:type="gramStart"/>
      <w:r w:rsidRPr="00895F08">
        <w:rPr>
          <w:rFonts w:ascii="Times New Roman" w:hAnsi="Times New Roman" w:cs="Times New Roman"/>
          <w:i/>
          <w:iCs/>
          <w:color w:val="2D3B45"/>
          <w:sz w:val="21"/>
          <w:szCs w:val="21"/>
        </w:rPr>
        <w:t>Across</w:t>
      </w:r>
      <w:proofErr w:type="gramEnd"/>
      <w:r w:rsidRPr="00895F08">
        <w:rPr>
          <w:rFonts w:ascii="Times New Roman" w:hAnsi="Times New Roman" w:cs="Times New Roman"/>
          <w:i/>
          <w:iCs/>
          <w:color w:val="2D3B45"/>
          <w:sz w:val="21"/>
          <w:szCs w:val="21"/>
        </w:rPr>
        <w:t xml:space="preserve"> the Curriculum. </w:t>
      </w:r>
      <w:r w:rsidRPr="00895F08">
        <w:rPr>
          <w:rFonts w:ascii="Times New Roman" w:hAnsi="Times New Roman" w:cs="Times New Roman"/>
          <w:color w:val="2D3B45"/>
          <w:sz w:val="21"/>
          <w:szCs w:val="21"/>
        </w:rPr>
        <w:t>Further directions will be provided on Canvas. Students will also upload a recorded and narrated </w:t>
      </w:r>
      <w:r w:rsidRPr="00895F08">
        <w:rPr>
          <w:rFonts w:ascii="Times New Roman" w:hAnsi="Times New Roman" w:cs="Times New Roman"/>
          <w:b/>
          <w:bCs/>
          <w:color w:val="2D3B45"/>
          <w:sz w:val="21"/>
          <w:szCs w:val="21"/>
        </w:rPr>
        <w:t>Final Presentation </w:t>
      </w:r>
      <w:r w:rsidRPr="00895F08">
        <w:rPr>
          <w:rFonts w:ascii="Times New Roman" w:hAnsi="Times New Roman" w:cs="Times New Roman"/>
          <w:color w:val="2D3B45"/>
          <w:sz w:val="21"/>
          <w:szCs w:val="21"/>
        </w:rPr>
        <w:t>PowerPoint over this same topic.</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r w:rsidRPr="00895F08">
        <w:rPr>
          <w:rFonts w:ascii="Times New Roman" w:hAnsi="Times New Roman" w:cs="Times New Roman"/>
          <w:b/>
          <w:bCs/>
          <w:color w:val="2D3B45"/>
          <w:sz w:val="21"/>
          <w:szCs w:val="21"/>
        </w:rPr>
        <w:t>Note: All essays will be turned in online through Canvas. You will need to upload a PDF version of your essay for review.</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b/>
          <w:bCs/>
          <w:color w:val="2D3B45"/>
          <w:sz w:val="21"/>
          <w:szCs w:val="21"/>
        </w:rPr>
        <w:t> Training Exercises (Homework/Participation): </w:t>
      </w:r>
      <w:r w:rsidRPr="00895F08">
        <w:rPr>
          <w:rFonts w:ascii="Times New Roman" w:hAnsi="Times New Roman" w:cs="Times New Roman"/>
          <w:color w:val="2D3B45"/>
          <w:sz w:val="21"/>
          <w:szCs w:val="21"/>
        </w:rPr>
        <w:t>These are assignments and tasks that students will accrue points for throughout the semester. As students reach certain levels based on their number of points they will also receive certain privileges and rewards in the class.</w:t>
      </w:r>
    </w:p>
    <w:p w:rsidR="00895F08" w:rsidRPr="00895F08" w:rsidRDefault="00895F08" w:rsidP="00895F08">
      <w:pPr>
        <w:shd w:val="clear" w:color="auto" w:fill="FFFFFF"/>
        <w:spacing w:before="180" w:after="180"/>
        <w:rPr>
          <w:rFonts w:ascii="Times New Roman" w:hAnsi="Times New Roman" w:cs="Times New Roman"/>
          <w:color w:val="2D3B45"/>
          <w:sz w:val="21"/>
          <w:szCs w:val="21"/>
        </w:rPr>
      </w:pPr>
      <w:r w:rsidRPr="00895F08">
        <w:rPr>
          <w:rFonts w:ascii="Times New Roman" w:hAnsi="Times New Roman" w:cs="Times New Roman"/>
          <w:color w:val="2D3B45"/>
          <w:sz w:val="21"/>
          <w:szCs w:val="21"/>
        </w:rPr>
        <w:t> </w:t>
      </w:r>
      <w:r w:rsidRPr="00895F08">
        <w:rPr>
          <w:rFonts w:ascii="Times New Roman" w:hAnsi="Times New Roman" w:cs="Times New Roman"/>
          <w:b/>
          <w:bCs/>
          <w:color w:val="2D3B45"/>
          <w:sz w:val="21"/>
          <w:szCs w:val="21"/>
        </w:rPr>
        <w:t>Extra Credit: </w:t>
      </w:r>
      <w:r w:rsidRPr="00895F08">
        <w:rPr>
          <w:rFonts w:ascii="Times New Roman" w:hAnsi="Times New Roman" w:cs="Times New Roman"/>
          <w:color w:val="2D3B45"/>
          <w:sz w:val="21"/>
          <w:szCs w:val="21"/>
        </w:rPr>
        <w:t>A total of 110 bonus points can also be earned via grammar quizzes to impact the final grade (10 points per quiz).</w:t>
      </w:r>
    </w:p>
    <w:p w:rsidR="00C459D5" w:rsidRPr="00895F08" w:rsidRDefault="00C459D5" w:rsidP="00C459D5">
      <w:pPr>
        <w:rPr>
          <w:rFonts w:ascii="Times New Roman" w:hAnsi="Times New Roman" w:cs="Times New Roman"/>
          <w:b/>
          <w:iCs/>
          <w:sz w:val="24"/>
          <w:szCs w:val="24"/>
        </w:rPr>
      </w:pPr>
      <w:r w:rsidRPr="00895F08">
        <w:rPr>
          <w:rFonts w:ascii="Times New Roman" w:hAnsi="Times New Roman" w:cs="Times New Roman"/>
          <w:b/>
          <w:iCs/>
          <w:sz w:val="24"/>
          <w:szCs w:val="24"/>
        </w:rPr>
        <w:t xml:space="preserve">Rewards: </w:t>
      </w:r>
    </w:p>
    <w:p w:rsidR="00C459D5" w:rsidRPr="00895F08" w:rsidRDefault="00C459D5" w:rsidP="00C459D5">
      <w:pPr>
        <w:rPr>
          <w:rFonts w:ascii="Times New Roman" w:hAnsi="Times New Roman" w:cs="Times New Roman"/>
          <w:b/>
          <w:iCs/>
          <w:sz w:val="24"/>
          <w:szCs w:val="24"/>
        </w:rPr>
      </w:pP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100 points they will receive: </w:t>
      </w:r>
      <w:r w:rsidR="003714B7" w:rsidRPr="00895F08">
        <w:rPr>
          <w:bCs/>
          <w:szCs w:val="24"/>
        </w:rPr>
        <w:t>excused abse</w:t>
      </w:r>
      <w:bookmarkStart w:id="0" w:name="_GoBack"/>
      <w:bookmarkEnd w:id="0"/>
      <w:r w:rsidR="003714B7" w:rsidRPr="00895F08">
        <w:rPr>
          <w:bCs/>
          <w:szCs w:val="24"/>
        </w:rPr>
        <w:t>nce.</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200 points they will receive: </w:t>
      </w:r>
      <w:r w:rsidR="003714B7" w:rsidRPr="00895F08">
        <w:rPr>
          <w:bCs/>
          <w:szCs w:val="24"/>
        </w:rPr>
        <w:t>five points on an essay.</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After a student has earned 300 points they will recei</w:t>
      </w:r>
      <w:r w:rsidR="003714B7" w:rsidRPr="00895F08">
        <w:rPr>
          <w:bCs/>
          <w:szCs w:val="24"/>
        </w:rPr>
        <w:t>ve: 12 hour extension on an essay.</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400 points they will receive: </w:t>
      </w:r>
      <w:r w:rsidR="003714B7" w:rsidRPr="00895F08">
        <w:rPr>
          <w:bCs/>
          <w:szCs w:val="24"/>
        </w:rPr>
        <w:t>homework pass.</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500 points they will receive: </w:t>
      </w:r>
      <w:r w:rsidR="003714B7" w:rsidRPr="00895F08">
        <w:rPr>
          <w:bCs/>
          <w:szCs w:val="24"/>
        </w:rPr>
        <w:t>10 points on an essay.</w:t>
      </w:r>
    </w:p>
    <w:p w:rsidR="003714B7" w:rsidRPr="00895F08" w:rsidRDefault="003714B7" w:rsidP="00C459D5">
      <w:pPr>
        <w:pStyle w:val="ListParagraph"/>
        <w:numPr>
          <w:ilvl w:val="0"/>
          <w:numId w:val="1"/>
        </w:numPr>
        <w:spacing w:after="0" w:line="240" w:lineRule="auto"/>
        <w:ind w:left="900" w:right="-1260" w:hanging="540"/>
        <w:rPr>
          <w:bCs/>
          <w:szCs w:val="24"/>
        </w:rPr>
      </w:pPr>
      <w:r w:rsidRPr="00895F08">
        <w:rPr>
          <w:bCs/>
          <w:szCs w:val="24"/>
        </w:rPr>
        <w:t>After a student has earned 550 points they will receive: essay revision attempt.</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600 points they will receive: </w:t>
      </w:r>
      <w:r w:rsidR="003714B7" w:rsidRPr="00895F08">
        <w:rPr>
          <w:bCs/>
          <w:szCs w:val="24"/>
        </w:rPr>
        <w:t>24 hour extension on an essay.</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700 points they will receive: </w:t>
      </w:r>
      <w:r w:rsidR="003714B7" w:rsidRPr="00895F08">
        <w:rPr>
          <w:bCs/>
          <w:szCs w:val="24"/>
        </w:rPr>
        <w:t>36 hour extension on an essay</w:t>
      </w:r>
      <w:r w:rsidRPr="00895F08">
        <w:rPr>
          <w:bCs/>
          <w:szCs w:val="24"/>
        </w:rPr>
        <w:t xml:space="preserve">. </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800 points they will receive: </w:t>
      </w:r>
      <w:r w:rsidR="003714B7" w:rsidRPr="00895F08">
        <w:rPr>
          <w:bCs/>
          <w:szCs w:val="24"/>
        </w:rPr>
        <w:t>15 points on an essay</w:t>
      </w:r>
      <w:r w:rsidRPr="00895F08">
        <w:rPr>
          <w:bCs/>
          <w:szCs w:val="24"/>
        </w:rPr>
        <w:t>.</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900 points they will receive: </w:t>
      </w:r>
      <w:r w:rsidR="003714B7" w:rsidRPr="00895F08">
        <w:rPr>
          <w:bCs/>
          <w:szCs w:val="24"/>
        </w:rPr>
        <w:t>3 homework passes</w:t>
      </w:r>
      <w:r w:rsidRPr="00895F08">
        <w:rPr>
          <w:bCs/>
          <w:szCs w:val="24"/>
        </w:rPr>
        <w:t xml:space="preserve">. </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1000 points they will receive: </w:t>
      </w:r>
      <w:r w:rsidR="003714B7" w:rsidRPr="00895F08">
        <w:rPr>
          <w:bCs/>
          <w:szCs w:val="24"/>
        </w:rPr>
        <w:t>excuse 2 absences</w:t>
      </w:r>
      <w:r w:rsidRPr="00895F08">
        <w:rPr>
          <w:bCs/>
          <w:szCs w:val="24"/>
        </w:rPr>
        <w:t>.</w:t>
      </w:r>
    </w:p>
    <w:p w:rsidR="00C459D5" w:rsidRPr="00895F08" w:rsidRDefault="00C459D5" w:rsidP="00C459D5">
      <w:pPr>
        <w:pStyle w:val="ListParagraph"/>
        <w:numPr>
          <w:ilvl w:val="0"/>
          <w:numId w:val="1"/>
        </w:numPr>
        <w:spacing w:after="0" w:line="240" w:lineRule="auto"/>
        <w:ind w:left="900" w:right="-1260" w:hanging="540"/>
        <w:rPr>
          <w:bCs/>
          <w:szCs w:val="24"/>
        </w:rPr>
      </w:pPr>
      <w:r w:rsidRPr="00895F08">
        <w:rPr>
          <w:bCs/>
          <w:szCs w:val="24"/>
        </w:rPr>
        <w:t xml:space="preserve">After a student has earned 1100 points they will receive: </w:t>
      </w:r>
      <w:r w:rsidR="003714B7" w:rsidRPr="00895F08">
        <w:rPr>
          <w:bCs/>
          <w:szCs w:val="24"/>
        </w:rPr>
        <w:t>special snack</w:t>
      </w:r>
      <w:r w:rsidRPr="00895F08">
        <w:rPr>
          <w:bCs/>
          <w:szCs w:val="24"/>
        </w:rPr>
        <w:t>.</w:t>
      </w:r>
    </w:p>
    <w:p w:rsidR="00C459D5" w:rsidRPr="00895F08" w:rsidRDefault="00C459D5" w:rsidP="00C459D5">
      <w:pPr>
        <w:ind w:right="-1260"/>
        <w:rPr>
          <w:rFonts w:ascii="Times New Roman" w:hAnsi="Times New Roman" w:cs="Times New Roman"/>
          <w:bCs/>
          <w:szCs w:val="24"/>
        </w:rPr>
      </w:pPr>
    </w:p>
    <w:p w:rsidR="00C459D5" w:rsidRPr="00895F08" w:rsidRDefault="00C459D5" w:rsidP="00C459D5">
      <w:pPr>
        <w:ind w:right="-1260"/>
        <w:rPr>
          <w:rFonts w:ascii="Times New Roman" w:hAnsi="Times New Roman" w:cs="Times New Roman"/>
          <w:b/>
          <w:bCs/>
          <w:szCs w:val="24"/>
        </w:rPr>
      </w:pPr>
      <w:r w:rsidRPr="00895F08">
        <w:rPr>
          <w:rFonts w:ascii="Times New Roman" w:hAnsi="Times New Roman" w:cs="Times New Roman"/>
          <w:b/>
          <w:bCs/>
          <w:szCs w:val="24"/>
        </w:rPr>
        <w:t>Note: There are 110 possible extra points to be earned through grammar quizzes.</w:t>
      </w:r>
    </w:p>
    <w:p w:rsidR="00C459D5" w:rsidRPr="00895F08" w:rsidRDefault="00C459D5" w:rsidP="00C459D5">
      <w:pPr>
        <w:pBdr>
          <w:bottom w:val="single" w:sz="12" w:space="1" w:color="auto"/>
        </w:pBdr>
        <w:rPr>
          <w:rFonts w:ascii="Times New Roman" w:hAnsi="Times New Roman" w:cs="Times New Roman"/>
          <w:b/>
          <w:bCs/>
          <w:sz w:val="24"/>
          <w:szCs w:val="24"/>
        </w:rPr>
      </w:pPr>
    </w:p>
    <w:p w:rsidR="00C459D5" w:rsidRPr="00895F08" w:rsidRDefault="00C459D5" w:rsidP="00C459D5">
      <w:pPr>
        <w:rPr>
          <w:rFonts w:ascii="Times New Roman" w:hAnsi="Times New Roman" w:cs="Times New Roman"/>
          <w:b/>
          <w:iCs/>
          <w:sz w:val="24"/>
          <w:szCs w:val="24"/>
        </w:rPr>
      </w:pPr>
      <w:r w:rsidRPr="00895F08">
        <w:rPr>
          <w:rFonts w:ascii="Times New Roman" w:hAnsi="Times New Roman" w:cs="Times New Roman"/>
          <w:b/>
          <w:iCs/>
          <w:sz w:val="24"/>
          <w:szCs w:val="24"/>
        </w:rPr>
        <w:t>Methods of Instruction and Technical Competence</w:t>
      </w:r>
    </w:p>
    <w:p w:rsidR="00C459D5" w:rsidRPr="00895F08" w:rsidRDefault="00C459D5" w:rsidP="00C459D5">
      <w:pPr>
        <w:rPr>
          <w:rFonts w:ascii="Times New Roman" w:hAnsi="Times New Roman" w:cs="Times New Roman"/>
          <w:b/>
          <w:iCs/>
          <w:sz w:val="24"/>
          <w:szCs w:val="24"/>
        </w:rPr>
      </w:pPr>
    </w:p>
    <w:p w:rsidR="00C459D5" w:rsidRPr="00895F08" w:rsidRDefault="00C459D5" w:rsidP="00C459D5">
      <w:pPr>
        <w:rPr>
          <w:rFonts w:ascii="Times New Roman" w:hAnsi="Times New Roman" w:cs="Times New Roman"/>
          <w:iCs/>
          <w:sz w:val="24"/>
          <w:szCs w:val="24"/>
        </w:rPr>
      </w:pPr>
      <w:r w:rsidRPr="00895F08">
        <w:rPr>
          <w:rFonts w:ascii="Times New Roman" w:hAnsi="Times New Roman" w:cs="Times New Roman"/>
          <w:iCs/>
          <w:sz w:val="24"/>
          <w:szCs w:val="24"/>
        </w:rPr>
        <w:t>Classes are taught through lecture, group interaction, and discussion requiring preparation and participation from students in the form of both written (print &amp; electronic) and oral communication (live &amp; recorded). Thus all students must have access to a computer with a Web connection and a word processor. All students must be capable of using a web browser with plug-ins meeting the requirements of Canvas, of navigating through icons and links in Canvas, of uploading and downloading files from Canvas, and capable of using a word processor.</w:t>
      </w:r>
    </w:p>
    <w:p w:rsidR="00C459D5" w:rsidRPr="00895F08" w:rsidRDefault="00C459D5" w:rsidP="00C459D5">
      <w:pPr>
        <w:rPr>
          <w:rFonts w:ascii="Times New Roman" w:hAnsi="Times New Roman" w:cs="Times New Roman"/>
          <w:iCs/>
          <w:sz w:val="24"/>
          <w:szCs w:val="24"/>
        </w:rPr>
      </w:pPr>
    </w:p>
    <w:p w:rsidR="00C459D5" w:rsidRPr="00895F08" w:rsidRDefault="00C459D5" w:rsidP="00C459D5">
      <w:pPr>
        <w:rPr>
          <w:rFonts w:ascii="Times New Roman" w:hAnsi="Times New Roman" w:cs="Times New Roman"/>
          <w:iCs/>
          <w:sz w:val="24"/>
          <w:szCs w:val="24"/>
        </w:rPr>
      </w:pPr>
      <w:r w:rsidRPr="00895F08">
        <w:rPr>
          <w:rFonts w:ascii="Times New Roman" w:hAnsi="Times New Roman" w:cs="Times New Roman"/>
          <w:iCs/>
          <w:sz w:val="24"/>
          <w:szCs w:val="24"/>
        </w:rPr>
        <w:t xml:space="preserve">All papers, including drafts, must be typed using a word processor and presented in MLA format with complete documentation of any sources used. </w:t>
      </w:r>
    </w:p>
    <w:p w:rsidR="00C459D5" w:rsidRPr="00895F08" w:rsidRDefault="00C459D5" w:rsidP="00C459D5">
      <w:pPr>
        <w:rPr>
          <w:rFonts w:ascii="Times New Roman" w:hAnsi="Times New Roman" w:cs="Times New Roman"/>
          <w:iCs/>
          <w:sz w:val="24"/>
          <w:szCs w:val="24"/>
        </w:rPr>
      </w:pPr>
    </w:p>
    <w:p w:rsidR="00C459D5" w:rsidRPr="00895F08" w:rsidRDefault="00C459D5" w:rsidP="00C459D5">
      <w:pPr>
        <w:rPr>
          <w:rFonts w:ascii="Times New Roman" w:hAnsi="Times New Roman" w:cs="Times New Roman"/>
          <w:iCs/>
          <w:sz w:val="24"/>
          <w:szCs w:val="24"/>
        </w:rPr>
      </w:pPr>
      <w:r w:rsidRPr="00895F08">
        <w:rPr>
          <w:rFonts w:ascii="Times New Roman" w:hAnsi="Times New Roman" w:cs="Times New Roman"/>
          <w:iCs/>
          <w:sz w:val="24"/>
          <w:szCs w:val="24"/>
        </w:rPr>
        <w:t xml:space="preserve">Students must submit their work using Canvas, which now has </w:t>
      </w:r>
      <w:proofErr w:type="spellStart"/>
      <w:r w:rsidRPr="00895F08">
        <w:rPr>
          <w:rFonts w:ascii="Times New Roman" w:hAnsi="Times New Roman" w:cs="Times New Roman"/>
          <w:iCs/>
          <w:sz w:val="24"/>
          <w:szCs w:val="24"/>
        </w:rPr>
        <w:t>Turnitin</w:t>
      </w:r>
      <w:proofErr w:type="spellEnd"/>
      <w:r w:rsidRPr="00895F08">
        <w:rPr>
          <w:rFonts w:ascii="Times New Roman" w:hAnsi="Times New Roman" w:cs="Times New Roman"/>
          <w:iCs/>
          <w:sz w:val="24"/>
          <w:szCs w:val="24"/>
        </w:rPr>
        <w:t xml:space="preserve"> integrated to check originality.</w:t>
      </w:r>
    </w:p>
    <w:p w:rsidR="00C459D5" w:rsidRPr="00895F08" w:rsidRDefault="00C459D5" w:rsidP="00C459D5">
      <w:pPr>
        <w:rPr>
          <w:rFonts w:ascii="Times New Roman" w:hAnsi="Times New Roman" w:cs="Times New Roman"/>
          <w:iCs/>
          <w:sz w:val="24"/>
          <w:szCs w:val="24"/>
        </w:rPr>
      </w:pPr>
    </w:p>
    <w:p w:rsidR="00C459D5" w:rsidRPr="00895F08" w:rsidRDefault="00C459D5" w:rsidP="00C459D5">
      <w:pPr>
        <w:rPr>
          <w:rFonts w:ascii="Times New Roman" w:hAnsi="Times New Roman" w:cs="Times New Roman"/>
          <w:iCs/>
          <w:sz w:val="24"/>
          <w:szCs w:val="24"/>
        </w:rPr>
      </w:pPr>
      <w:r w:rsidRPr="00895F08">
        <w:rPr>
          <w:rFonts w:ascii="Times New Roman" w:hAnsi="Times New Roman" w:cs="Times New Roman"/>
          <w:iCs/>
          <w:sz w:val="24"/>
          <w:szCs w:val="24"/>
        </w:rPr>
        <w:t>Students requiring technical help should use GC’s help desk to resolve problems.</w:t>
      </w:r>
    </w:p>
    <w:p w:rsidR="00C459D5" w:rsidRPr="00895F08" w:rsidRDefault="00C459D5" w:rsidP="00C459D5">
      <w:pPr>
        <w:rPr>
          <w:rFonts w:ascii="Times New Roman" w:hAnsi="Times New Roman" w:cs="Times New Roman"/>
          <w:iCs/>
          <w:sz w:val="24"/>
          <w:szCs w:val="24"/>
        </w:rPr>
      </w:pPr>
    </w:p>
    <w:p w:rsidR="00C459D5" w:rsidRPr="00895F08" w:rsidRDefault="00C459D5" w:rsidP="00C459D5">
      <w:pPr>
        <w:rPr>
          <w:rFonts w:ascii="Times New Roman" w:hAnsi="Times New Roman" w:cs="Times New Roman"/>
          <w:iCs/>
          <w:sz w:val="24"/>
          <w:szCs w:val="24"/>
        </w:rPr>
      </w:pPr>
      <w:r w:rsidRPr="00895F08">
        <w:rPr>
          <w:rFonts w:ascii="Times New Roman" w:hAnsi="Times New Roman" w:cs="Times New Roman"/>
          <w:iCs/>
          <w:sz w:val="24"/>
          <w:szCs w:val="24"/>
        </w:rPr>
        <w:lastRenderedPageBreak/>
        <w:t>Students seeking writing help should use GC’s writing center (1</w:t>
      </w:r>
      <w:r w:rsidRPr="00895F08">
        <w:rPr>
          <w:rFonts w:ascii="Times New Roman" w:hAnsi="Times New Roman" w:cs="Times New Roman"/>
          <w:iCs/>
          <w:sz w:val="24"/>
          <w:szCs w:val="24"/>
          <w:vertAlign w:val="superscript"/>
        </w:rPr>
        <w:t>st</w:t>
      </w:r>
      <w:r w:rsidRPr="00895F08">
        <w:rPr>
          <w:rFonts w:ascii="Times New Roman" w:hAnsi="Times New Roman" w:cs="Times New Roman"/>
          <w:iCs/>
          <w:sz w:val="24"/>
          <w:szCs w:val="24"/>
        </w:rPr>
        <w:t xml:space="preserve"> floor of the library) and </w:t>
      </w:r>
      <w:hyperlink r:id="rId8" w:history="1">
        <w:r w:rsidRPr="00895F08">
          <w:rPr>
            <w:rStyle w:val="Hyperlink"/>
            <w:rFonts w:ascii="Times New Roman" w:hAnsi="Times New Roman" w:cs="Times New Roman"/>
            <w:iCs/>
            <w:sz w:val="24"/>
            <w:szCs w:val="24"/>
          </w:rPr>
          <w:t>writingcenter@grayson.edu</w:t>
        </w:r>
      </w:hyperlink>
      <w:r w:rsidRPr="00895F08">
        <w:rPr>
          <w:rFonts w:ascii="Times New Roman" w:hAnsi="Times New Roman" w:cs="Times New Roman"/>
          <w:iCs/>
          <w:sz w:val="24"/>
          <w:szCs w:val="24"/>
        </w:rPr>
        <w:t xml:space="preserve"> as an additional resource for class and ask for help from their professor.</w:t>
      </w:r>
    </w:p>
    <w:p w:rsidR="00C459D5" w:rsidRPr="00895F08" w:rsidRDefault="00C459D5" w:rsidP="00C459D5">
      <w:pPr>
        <w:pBdr>
          <w:bottom w:val="single" w:sz="12" w:space="1" w:color="auto"/>
        </w:pBdr>
        <w:rPr>
          <w:rFonts w:ascii="Times New Roman" w:hAnsi="Times New Roman" w:cs="Times New Roman"/>
          <w:b/>
          <w:bCs/>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Course &amp; Instructor Policies</w:t>
      </w:r>
    </w:p>
    <w:p w:rsidR="00C459D5" w:rsidRPr="00895F08" w:rsidRDefault="00C459D5" w:rsidP="00C459D5">
      <w:pPr>
        <w:rPr>
          <w:rFonts w:ascii="Times New Roman" w:hAnsi="Times New Roman" w:cs="Times New Roman"/>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b/>
          <w:bCs/>
          <w:sz w:val="24"/>
          <w:szCs w:val="24"/>
        </w:rPr>
        <w:t xml:space="preserve">Attendance: </w:t>
      </w:r>
      <w:r w:rsidRPr="00895F08">
        <w:rPr>
          <w:rFonts w:ascii="Times New Roman" w:hAnsi="Times New Roman" w:cs="Times New Roman"/>
          <w:sz w:val="24"/>
          <w:szCs w:val="24"/>
        </w:rPr>
        <w:t xml:space="preserve">The official attendance policy of Grayson County College requires regular and punctual class attendance.  </w:t>
      </w:r>
      <w:r w:rsidRPr="00895F08">
        <w:rPr>
          <w:rFonts w:ascii="Times New Roman" w:hAnsi="Times New Roman" w:cs="Times New Roman"/>
          <w:i/>
          <w:iCs/>
          <w:sz w:val="24"/>
          <w:szCs w:val="24"/>
        </w:rPr>
        <w:t>In case of absence, it is the student’s responsibility to contact the instructor</w:t>
      </w:r>
      <w:r w:rsidRPr="00895F08">
        <w:rPr>
          <w:rFonts w:ascii="Times New Roman" w:hAnsi="Times New Roman" w:cs="Times New Roman"/>
          <w:sz w:val="24"/>
          <w:szCs w:val="24"/>
        </w:rPr>
        <w:t>.  Students absent on official school business are entitled to make up school work missed.  In all other cases, the instructor will judge whether or not the student will be permitted to make up work and will decide on the time and nature of the makeup.  However</w:t>
      </w:r>
      <w:r w:rsidRPr="00895F08">
        <w:rPr>
          <w:rFonts w:ascii="Times New Roman" w:hAnsi="Times New Roman" w:cs="Times New Roman"/>
          <w:i/>
          <w:iCs/>
          <w:sz w:val="24"/>
          <w:szCs w:val="24"/>
        </w:rPr>
        <w:t>, the student is expressly responsible for any work missed regardless of the cause of the absence.  The student must discuss such work with the instructor and should do so immediately on returning to school.  Communication between the student and instructor is most important, and it is the student’s responsibility to initiate such communication.</w:t>
      </w:r>
      <w:r w:rsidRPr="00895F08">
        <w:rPr>
          <w:rFonts w:ascii="Times New Roman" w:hAnsi="Times New Roman" w:cs="Times New Roman"/>
          <w:sz w:val="24"/>
          <w:szCs w:val="24"/>
        </w:rPr>
        <w:t xml:space="preserve">  If students do not appear at the prearranged time for makeup work, they forfeit their rights for further makeup of that work.” </w:t>
      </w:r>
    </w:p>
    <w:p w:rsidR="00C459D5" w:rsidRPr="00895F08" w:rsidRDefault="00C459D5" w:rsidP="00C459D5">
      <w:pPr>
        <w:ind w:left="-450" w:right="-1260"/>
        <w:rPr>
          <w:rFonts w:ascii="Times New Roman" w:hAnsi="Times New Roman" w:cs="Times New Roman"/>
          <w:b/>
          <w:bCs/>
          <w:sz w:val="24"/>
          <w:szCs w:val="24"/>
          <w:u w:val="single"/>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b/>
          <w:bCs/>
          <w:sz w:val="24"/>
          <w:szCs w:val="24"/>
        </w:rPr>
        <w:t>Behavior:</w:t>
      </w:r>
      <w:r w:rsidRPr="00895F08">
        <w:rPr>
          <w:rFonts w:ascii="Times New Roman" w:hAnsi="Times New Roman" w:cs="Times New Roman"/>
          <w:sz w:val="24"/>
          <w:szCs w:val="24"/>
        </w:rPr>
        <w:t xml:space="preserve"> I expect professional and civil behavior towards myself, my colleagues, and other students at all times whether you are in class or engaging in electronic communications.  In class, I expect all cell phones, pagers, </w:t>
      </w:r>
      <w:proofErr w:type="spellStart"/>
      <w:r w:rsidRPr="00895F08">
        <w:rPr>
          <w:rFonts w:ascii="Times New Roman" w:hAnsi="Times New Roman" w:cs="Times New Roman"/>
          <w:sz w:val="24"/>
          <w:szCs w:val="24"/>
        </w:rPr>
        <w:t>ipods</w:t>
      </w:r>
      <w:proofErr w:type="spellEnd"/>
      <w:r w:rsidRPr="00895F08">
        <w:rPr>
          <w:rFonts w:ascii="Times New Roman" w:hAnsi="Times New Roman" w:cs="Times New Roman"/>
          <w:sz w:val="24"/>
          <w:szCs w:val="24"/>
        </w:rPr>
        <w:t>, and other devices to be turned off and put away.  (If there is an emergency call you may be expecting, inform me before class starts, and I will let you go out in the hall to answer it.)  The use of laptops is allowed for the purposes of taking notes and working on classroom assignments.  However, any other use of laptops during class is prohibited.  Drinks are allowed in class so long as they are kept in a closed container.  Please wait to eat until class has concluded, however, since this often distracts other students. Any disruption of class for the above reasons may result in a private conference with me.  Any further disruptions will likely cause me to ask you to leave the classroom.  </w:t>
      </w:r>
    </w:p>
    <w:p w:rsidR="00C459D5" w:rsidRPr="00895F08" w:rsidRDefault="00C459D5" w:rsidP="00C459D5">
      <w:pPr>
        <w:rPr>
          <w:rFonts w:ascii="Times New Roman" w:hAnsi="Times New Roman" w:cs="Times New Roman"/>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b/>
          <w:bCs/>
          <w:sz w:val="24"/>
          <w:szCs w:val="24"/>
        </w:rPr>
        <w:t>ADA Statement:</w:t>
      </w:r>
      <w:r w:rsidRPr="00895F08">
        <w:rPr>
          <w:rFonts w:ascii="Times New Roman" w:hAnsi="Times New Roman" w:cs="Times New Roman"/>
          <w:sz w:val="24"/>
          <w:szCs w:val="24"/>
        </w:rPr>
        <w:t xml:space="preserve"> Any student who, because of a disability, may require special measures in order to meet the course requirements should contact me as soon as possible to make any necessary arrangements.  Students should present appropriate verification from Student Disability Services during my office hours.  Please note: Instructors are not allowed to provide classroom accommodations to a student until appropriate verification from Student Disability Services has been provided.  </w:t>
      </w:r>
    </w:p>
    <w:p w:rsidR="00C459D5" w:rsidRPr="00895F08" w:rsidRDefault="00C459D5" w:rsidP="00C459D5">
      <w:pPr>
        <w:jc w:val="center"/>
        <w:rPr>
          <w:rFonts w:ascii="Times New Roman" w:hAnsi="Times New Roman" w:cs="Times New Roman"/>
          <w:b/>
          <w:bCs/>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b/>
          <w:bCs/>
          <w:sz w:val="24"/>
          <w:szCs w:val="24"/>
        </w:rPr>
        <w:t>Due Dates and Late Penalties</w:t>
      </w:r>
      <w:r w:rsidRPr="00895F08">
        <w:rPr>
          <w:rFonts w:ascii="Times New Roman" w:hAnsi="Times New Roman" w:cs="Times New Roman"/>
          <w:sz w:val="24"/>
          <w:szCs w:val="24"/>
        </w:rPr>
        <w:t>: Assignments must be handed to me at the beginning of class on the day they are due.  Any assignment turned in late will automatically be deducted 10 points for every day it is late over the due date.  After 10 days, you will lose the opportunity to turn in a late assignment.  In certain emergencies, I may remove some late penalties or give credit for late assignments, but this will be at my discretion. </w:t>
      </w:r>
    </w:p>
    <w:p w:rsidR="00C459D5" w:rsidRPr="00895F08" w:rsidRDefault="00C459D5" w:rsidP="00C459D5">
      <w:pPr>
        <w:pBdr>
          <w:bottom w:val="single" w:sz="12" w:space="6" w:color="auto"/>
        </w:pBdr>
        <w:rPr>
          <w:rFonts w:ascii="Times New Roman" w:hAnsi="Times New Roman" w:cs="Times New Roman"/>
          <w:sz w:val="24"/>
          <w:szCs w:val="24"/>
        </w:rPr>
      </w:pPr>
    </w:p>
    <w:p w:rsidR="00C459D5" w:rsidRPr="00895F08" w:rsidRDefault="00C459D5" w:rsidP="00C459D5">
      <w:pPr>
        <w:rPr>
          <w:rFonts w:ascii="Times New Roman" w:hAnsi="Times New Roman" w:cs="Times New Roman"/>
          <w:b/>
          <w:sz w:val="24"/>
          <w:szCs w:val="24"/>
        </w:rPr>
      </w:pPr>
      <w:r w:rsidRPr="00895F08">
        <w:rPr>
          <w:rFonts w:ascii="Times New Roman" w:hAnsi="Times New Roman" w:cs="Times New Roman"/>
          <w:b/>
          <w:sz w:val="24"/>
          <w:szCs w:val="24"/>
        </w:rPr>
        <w:t>Academic Integrity</w:t>
      </w:r>
    </w:p>
    <w:p w:rsidR="00C459D5" w:rsidRPr="00895F08" w:rsidRDefault="00C459D5" w:rsidP="00C459D5">
      <w:pPr>
        <w:rPr>
          <w:rFonts w:ascii="Times New Roman" w:hAnsi="Times New Roman" w:cs="Times New Roman"/>
          <w:b/>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sz w:val="24"/>
          <w:szCs w:val="24"/>
        </w:rPr>
        <w:t xml:space="preserve">In most cases, students violating the academic integrity policy will receive a failing grade for the course. The faculty expects from its students a high level of responsibility and academic honesty.  Because the value of an academic degree depends upon the absolute integrity of the work done </w:t>
      </w:r>
      <w:r w:rsidRPr="00895F08">
        <w:rPr>
          <w:rFonts w:ascii="Times New Roman" w:hAnsi="Times New Roman" w:cs="Times New Roman"/>
          <w:sz w:val="24"/>
          <w:szCs w:val="24"/>
        </w:rPr>
        <w:lastRenderedPageBreak/>
        <w:t xml:space="preserve">by the student for that degree, it is imperative that students demonstrate a high standard of individual honor in their scholastic work. </w:t>
      </w:r>
    </w:p>
    <w:p w:rsidR="00C459D5" w:rsidRPr="00895F08" w:rsidRDefault="00C459D5" w:rsidP="00C459D5">
      <w:pPr>
        <w:ind w:left="720"/>
        <w:rPr>
          <w:rFonts w:ascii="Times New Roman" w:hAnsi="Times New Roman" w:cs="Times New Roman"/>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sz w:val="24"/>
          <w:szCs w:val="24"/>
        </w:rPr>
        <w:t xml:space="preserve">Any student who commits an act of scholastic dishonesty is subject to discipline. Scholastic dishonesty includes but is not limited to cheating, plagiarism, collusion, </w:t>
      </w:r>
      <w:proofErr w:type="gramStart"/>
      <w:r w:rsidRPr="00895F08">
        <w:rPr>
          <w:rFonts w:ascii="Times New Roman" w:hAnsi="Times New Roman" w:cs="Times New Roman"/>
          <w:sz w:val="24"/>
          <w:szCs w:val="24"/>
        </w:rPr>
        <w:t>the</w:t>
      </w:r>
      <w:proofErr w:type="gramEnd"/>
      <w:r w:rsidRPr="00895F08">
        <w:rPr>
          <w:rFonts w:ascii="Times New Roman"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C459D5" w:rsidRPr="00895F08" w:rsidRDefault="00C459D5" w:rsidP="00C459D5">
      <w:pPr>
        <w:rPr>
          <w:rFonts w:ascii="Times New Roman" w:hAnsi="Times New Roman" w:cs="Times New Roman"/>
          <w:sz w:val="24"/>
          <w:szCs w:val="24"/>
        </w:rPr>
      </w:pPr>
    </w:p>
    <w:p w:rsidR="00C459D5" w:rsidRPr="00895F08" w:rsidRDefault="00C459D5" w:rsidP="00C459D5">
      <w:pPr>
        <w:rPr>
          <w:rFonts w:ascii="Times New Roman" w:hAnsi="Times New Roman" w:cs="Times New Roman"/>
          <w:sz w:val="24"/>
          <w:szCs w:val="24"/>
        </w:rPr>
      </w:pPr>
      <w:r w:rsidRPr="00895F08">
        <w:rPr>
          <w:rFonts w:ascii="Times New Roman" w:hAnsi="Times New Roman" w:cs="Times New Roman"/>
          <w:sz w:val="24"/>
          <w:szCs w:val="24"/>
        </w:rPr>
        <w:t xml:space="preserve">Plagiarism, especially from the web, from portions of papers for other classes, and from any other source is unacceptable and will be dealt with under the college’s policy on plagiarism (see GC Student Handbook for details).  This course will use the resources of turnitin.com, which searches the web for possible plagiarism and is over 90% effective. </w:t>
      </w:r>
    </w:p>
    <w:p w:rsidR="00C459D5" w:rsidRPr="00895F08" w:rsidRDefault="00C459D5" w:rsidP="00C459D5">
      <w:pPr>
        <w:rPr>
          <w:rFonts w:ascii="Times New Roman" w:hAnsi="Times New Roman" w:cs="Times New Roman"/>
          <w:sz w:val="24"/>
          <w:szCs w:val="24"/>
        </w:rPr>
      </w:pPr>
    </w:p>
    <w:p w:rsidR="00C459D5" w:rsidRPr="00895F08" w:rsidRDefault="00C459D5" w:rsidP="00C459D5">
      <w:pPr>
        <w:rPr>
          <w:rFonts w:ascii="Times New Roman" w:hAnsi="Times New Roman" w:cs="Times New Roman"/>
          <w:b/>
          <w:bCs/>
          <w:sz w:val="24"/>
          <w:szCs w:val="24"/>
        </w:rPr>
      </w:pPr>
      <w:r w:rsidRPr="00895F08">
        <w:rPr>
          <w:rFonts w:ascii="Times New Roman" w:hAnsi="Times New Roman" w:cs="Times New Roman"/>
          <w:b/>
          <w:bCs/>
          <w:sz w:val="24"/>
          <w:szCs w:val="24"/>
        </w:rPr>
        <w:t xml:space="preserve">TITLE IX </w:t>
      </w:r>
    </w:p>
    <w:p w:rsidR="00C459D5" w:rsidRPr="00895F08" w:rsidRDefault="00C459D5" w:rsidP="00C459D5">
      <w:pPr>
        <w:pStyle w:val="NormalWeb"/>
        <w:spacing w:before="0" w:beforeAutospacing="0" w:after="0" w:afterAutospacing="0" w:line="360" w:lineRule="atLeast"/>
        <w:textAlignment w:val="baseline"/>
        <w:rPr>
          <w:color w:val="444444"/>
        </w:rPr>
      </w:pPr>
      <w:r w:rsidRPr="00895F08">
        <w:rPr>
          <w:color w:val="444444"/>
        </w:rPr>
        <w:t>GC policy prohibits discrimination on the basis of age, ancestry, color, disability, gender identity, genetic information, national origin, race, religion, retaliation, serious medical condition, sex, sexual orientation, spousal affiliation and protected veterans status.</w:t>
      </w:r>
    </w:p>
    <w:p w:rsidR="00C459D5" w:rsidRPr="00895F08" w:rsidRDefault="00C459D5" w:rsidP="00C459D5">
      <w:pPr>
        <w:pStyle w:val="NormalWeb"/>
        <w:spacing w:before="0" w:beforeAutospacing="0" w:after="0" w:afterAutospacing="0" w:line="360" w:lineRule="atLeast"/>
        <w:textAlignment w:val="baseline"/>
        <w:rPr>
          <w:color w:val="222222"/>
        </w:rPr>
      </w:pPr>
    </w:p>
    <w:p w:rsidR="00C459D5" w:rsidRPr="00895F08" w:rsidRDefault="00C459D5" w:rsidP="00C459D5">
      <w:pPr>
        <w:pStyle w:val="NormalWeb"/>
        <w:spacing w:before="0" w:beforeAutospacing="0" w:after="0" w:afterAutospacing="0" w:line="360" w:lineRule="atLeast"/>
        <w:textAlignment w:val="baseline"/>
        <w:rPr>
          <w:color w:val="444444"/>
        </w:rPr>
      </w:pPr>
      <w:r w:rsidRPr="00895F08">
        <w:rPr>
          <w:color w:val="444444"/>
        </w:rPr>
        <w:t>Furthermore, Title IX prohibits sex discrimination to include sexual misconduct: sexual violence (sexual assault, rape), sexual harassment and retaliation.</w:t>
      </w:r>
    </w:p>
    <w:p w:rsidR="00C459D5" w:rsidRPr="00895F08" w:rsidRDefault="00C459D5" w:rsidP="00C459D5">
      <w:pPr>
        <w:pStyle w:val="NormalWeb"/>
        <w:spacing w:before="0" w:beforeAutospacing="0" w:after="0" w:afterAutospacing="0" w:line="360" w:lineRule="atLeast"/>
        <w:textAlignment w:val="baseline"/>
        <w:rPr>
          <w:color w:val="222222"/>
        </w:rPr>
      </w:pPr>
    </w:p>
    <w:p w:rsidR="00C459D5" w:rsidRPr="00895F08" w:rsidRDefault="00C459D5" w:rsidP="00C459D5">
      <w:pPr>
        <w:pStyle w:val="NormalWeb"/>
        <w:spacing w:before="0" w:beforeAutospacing="0" w:after="0" w:afterAutospacing="0" w:line="360" w:lineRule="atLeast"/>
        <w:textAlignment w:val="baseline"/>
        <w:rPr>
          <w:color w:val="444444"/>
        </w:rPr>
      </w:pPr>
      <w:r w:rsidRPr="00895F08">
        <w:rPr>
          <w:color w:val="444444"/>
        </w:rPr>
        <w:t>For more information on Title IX, please contact:</w:t>
      </w:r>
    </w:p>
    <w:p w:rsidR="00C459D5" w:rsidRPr="00895F08" w:rsidRDefault="00C459D5" w:rsidP="00C459D5">
      <w:pPr>
        <w:pStyle w:val="NormalWeb"/>
        <w:spacing w:before="0" w:beforeAutospacing="0" w:after="0" w:afterAutospacing="0" w:line="360" w:lineRule="atLeast"/>
        <w:textAlignment w:val="baseline"/>
        <w:rPr>
          <w:color w:val="222222"/>
        </w:rPr>
      </w:pPr>
    </w:p>
    <w:p w:rsidR="00C459D5" w:rsidRPr="00895F08" w:rsidRDefault="00C459D5" w:rsidP="00C459D5">
      <w:pPr>
        <w:pStyle w:val="NormalWeb"/>
        <w:spacing w:before="0" w:beforeAutospacing="0" w:after="75" w:afterAutospacing="0" w:line="270" w:lineRule="atLeast"/>
        <w:ind w:left="1320"/>
        <w:textAlignment w:val="baseline"/>
        <w:rPr>
          <w:color w:val="222222"/>
        </w:rPr>
      </w:pPr>
      <w:r w:rsidRPr="00895F08">
        <w:rPr>
          <w:color w:val="444444"/>
        </w:rPr>
        <w:t>§</w:t>
      </w:r>
      <w:proofErr w:type="gramStart"/>
      <w:r w:rsidRPr="00895F08">
        <w:rPr>
          <w:color w:val="444444"/>
        </w:rPr>
        <w:t>  Dr</w:t>
      </w:r>
      <w:proofErr w:type="gramEnd"/>
      <w:r w:rsidRPr="00895F08">
        <w:rPr>
          <w:color w:val="444444"/>
        </w:rPr>
        <w:t>. Regina Organ, Title IX Coordinator (903-463-8714)</w:t>
      </w:r>
    </w:p>
    <w:p w:rsidR="00C459D5" w:rsidRPr="00895F08" w:rsidRDefault="00C459D5" w:rsidP="00C459D5">
      <w:pPr>
        <w:pStyle w:val="NormalWeb"/>
        <w:spacing w:before="0" w:beforeAutospacing="0" w:after="75" w:afterAutospacing="0" w:line="270" w:lineRule="atLeast"/>
        <w:ind w:left="1320"/>
        <w:textAlignment w:val="baseline"/>
        <w:rPr>
          <w:color w:val="222222"/>
        </w:rPr>
      </w:pPr>
      <w:r w:rsidRPr="00895F08">
        <w:rPr>
          <w:color w:val="444444"/>
        </w:rPr>
        <w:t>§</w:t>
      </w:r>
      <w:proofErr w:type="gramStart"/>
      <w:r w:rsidRPr="00895F08">
        <w:rPr>
          <w:color w:val="444444"/>
        </w:rPr>
        <w:t>  Dr</w:t>
      </w:r>
      <w:proofErr w:type="gramEnd"/>
      <w:r w:rsidRPr="00895F08">
        <w:rPr>
          <w:color w:val="444444"/>
        </w:rPr>
        <w:t xml:space="preserve">. </w:t>
      </w:r>
      <w:proofErr w:type="spellStart"/>
      <w:r w:rsidRPr="00895F08">
        <w:rPr>
          <w:color w:val="444444"/>
        </w:rPr>
        <w:t>Dava</w:t>
      </w:r>
      <w:proofErr w:type="spellEnd"/>
      <w:r w:rsidRPr="00895F08">
        <w:rPr>
          <w:color w:val="444444"/>
        </w:rPr>
        <w:t xml:space="preserve"> Washburn, Title IX Coordinator (903-463-8634)</w:t>
      </w:r>
    </w:p>
    <w:p w:rsidR="00C459D5" w:rsidRPr="00895F08" w:rsidRDefault="00C459D5" w:rsidP="00C459D5">
      <w:pPr>
        <w:pStyle w:val="NormalWeb"/>
        <w:spacing w:before="0" w:beforeAutospacing="0" w:after="75" w:afterAutospacing="0" w:line="270" w:lineRule="atLeast"/>
        <w:ind w:left="1320"/>
        <w:textAlignment w:val="baseline"/>
        <w:rPr>
          <w:color w:val="222222"/>
        </w:rPr>
      </w:pPr>
      <w:r w:rsidRPr="00895F08">
        <w:rPr>
          <w:color w:val="444444"/>
        </w:rPr>
        <w:t>§</w:t>
      </w:r>
      <w:proofErr w:type="gramStart"/>
      <w:r w:rsidRPr="00895F08">
        <w:rPr>
          <w:color w:val="444444"/>
        </w:rPr>
        <w:t>  Dr</w:t>
      </w:r>
      <w:proofErr w:type="gramEnd"/>
      <w:r w:rsidRPr="00895F08">
        <w:rPr>
          <w:color w:val="444444"/>
        </w:rPr>
        <w:t>. Kim Williams, Title IX Deputy Coordinator- South Campus (903) 415-2506</w:t>
      </w:r>
    </w:p>
    <w:p w:rsidR="00C459D5" w:rsidRPr="00895F08" w:rsidRDefault="00C459D5" w:rsidP="00C459D5">
      <w:pPr>
        <w:pStyle w:val="NormalWeb"/>
        <w:spacing w:before="0" w:beforeAutospacing="0" w:after="75" w:afterAutospacing="0" w:line="270" w:lineRule="atLeast"/>
        <w:ind w:left="1320"/>
        <w:textAlignment w:val="baseline"/>
        <w:rPr>
          <w:color w:val="222222"/>
        </w:rPr>
      </w:pPr>
      <w:r w:rsidRPr="00895F08">
        <w:rPr>
          <w:color w:val="444444"/>
        </w:rPr>
        <w:t>§</w:t>
      </w:r>
      <w:proofErr w:type="gramStart"/>
      <w:r w:rsidRPr="00895F08">
        <w:rPr>
          <w:color w:val="444444"/>
        </w:rPr>
        <w:t>  Mr</w:t>
      </w:r>
      <w:proofErr w:type="gramEnd"/>
      <w:r w:rsidRPr="00895F08">
        <w:rPr>
          <w:color w:val="444444"/>
        </w:rPr>
        <w:t xml:space="preserve">. Mike </w:t>
      </w:r>
      <w:proofErr w:type="spellStart"/>
      <w:r w:rsidRPr="00895F08">
        <w:rPr>
          <w:color w:val="444444"/>
        </w:rPr>
        <w:t>McBrayer</w:t>
      </w:r>
      <w:proofErr w:type="spellEnd"/>
      <w:r w:rsidRPr="00895F08">
        <w:rPr>
          <w:color w:val="444444"/>
        </w:rPr>
        <w:t>, Title IX Deputy Coordinator (903) 463-8753</w:t>
      </w:r>
    </w:p>
    <w:p w:rsidR="00C459D5" w:rsidRPr="00895F08" w:rsidRDefault="00C459D5" w:rsidP="00C459D5">
      <w:pPr>
        <w:pStyle w:val="NormalWeb"/>
        <w:spacing w:before="0" w:beforeAutospacing="0" w:after="75" w:afterAutospacing="0"/>
        <w:ind w:left="1320"/>
        <w:textAlignment w:val="baseline"/>
        <w:rPr>
          <w:color w:val="222222"/>
        </w:rPr>
      </w:pPr>
      <w:r w:rsidRPr="00895F08">
        <w:rPr>
          <w:color w:val="222222"/>
        </w:rPr>
        <w:t>§</w:t>
      </w:r>
      <w:proofErr w:type="gramStart"/>
      <w:r w:rsidRPr="00895F08">
        <w:rPr>
          <w:color w:val="222222"/>
        </w:rPr>
        <w:t>  </w:t>
      </w:r>
      <w:r w:rsidRPr="00895F08">
        <w:rPr>
          <w:color w:val="444444"/>
        </w:rPr>
        <w:t>Website</w:t>
      </w:r>
      <w:proofErr w:type="gramEnd"/>
      <w:r w:rsidRPr="00895F08">
        <w:rPr>
          <w:color w:val="444444"/>
        </w:rPr>
        <w:t>: </w:t>
      </w:r>
      <w:hyperlink r:id="rId9" w:tgtFrame="_blank" w:history="1">
        <w:r w:rsidRPr="00895F08">
          <w:rPr>
            <w:rStyle w:val="Hyperlink"/>
          </w:rPr>
          <w:t>http://www.grayson.edu/campus-life/campus-police/title-ix-policies.html</w:t>
        </w:r>
      </w:hyperlink>
    </w:p>
    <w:p w:rsidR="00C459D5" w:rsidRPr="00895F08" w:rsidRDefault="00C459D5" w:rsidP="00C459D5">
      <w:pPr>
        <w:pStyle w:val="NormalWeb"/>
        <w:spacing w:before="0" w:beforeAutospacing="0" w:after="0" w:afterAutospacing="0" w:line="0" w:lineRule="atLeast"/>
        <w:ind w:left="1325"/>
        <w:textAlignment w:val="baseline"/>
        <w:rPr>
          <w:color w:val="222222"/>
        </w:rPr>
      </w:pPr>
      <w:r w:rsidRPr="00895F08">
        <w:rPr>
          <w:color w:val="444444"/>
        </w:rPr>
        <w:t>§</w:t>
      </w:r>
      <w:proofErr w:type="gramStart"/>
      <w:r w:rsidRPr="00895F08">
        <w:rPr>
          <w:color w:val="444444"/>
        </w:rPr>
        <w:t>  GC</w:t>
      </w:r>
      <w:proofErr w:type="gramEnd"/>
      <w:r w:rsidRPr="00895F08">
        <w:rPr>
          <w:color w:val="444444"/>
        </w:rPr>
        <w:t xml:space="preserve"> Police Department: (903) 463-8777- Main Campus) </w:t>
      </w:r>
      <w:hyperlink r:id="rId10" w:tgtFrame="_blank" w:history="1">
        <w:r w:rsidRPr="00895F08">
          <w:rPr>
            <w:rStyle w:val="Hyperlink"/>
          </w:rPr>
          <w:t>(903) 415-2501</w:t>
        </w:r>
      </w:hyperlink>
      <w:r w:rsidRPr="00895F08">
        <w:rPr>
          <w:color w:val="444444"/>
        </w:rPr>
        <w:t> - South Campus)</w:t>
      </w:r>
    </w:p>
    <w:p w:rsidR="00C459D5" w:rsidRPr="00895F08" w:rsidRDefault="00C459D5" w:rsidP="00C459D5">
      <w:pPr>
        <w:pStyle w:val="NormalWeb"/>
        <w:spacing w:before="0" w:beforeAutospacing="0" w:after="0" w:afterAutospacing="0" w:line="0" w:lineRule="atLeast"/>
        <w:ind w:left="1325"/>
        <w:textAlignment w:val="baseline"/>
        <w:rPr>
          <w:color w:val="222222"/>
        </w:rPr>
      </w:pPr>
      <w:r w:rsidRPr="00895F08">
        <w:rPr>
          <w:color w:val="444444"/>
        </w:rPr>
        <w:t>§</w:t>
      </w:r>
      <w:proofErr w:type="gramStart"/>
      <w:r w:rsidRPr="00895F08">
        <w:rPr>
          <w:color w:val="444444"/>
        </w:rPr>
        <w:t>  GC</w:t>
      </w:r>
      <w:proofErr w:type="gramEnd"/>
      <w:r w:rsidRPr="00895F08">
        <w:rPr>
          <w:color w:val="444444"/>
        </w:rPr>
        <w:t xml:space="preserve"> Counseling Center: (903) 463-8730</w:t>
      </w:r>
    </w:p>
    <w:p w:rsidR="00C459D5" w:rsidRPr="00895F08" w:rsidRDefault="00C459D5" w:rsidP="00C459D5">
      <w:pPr>
        <w:pStyle w:val="NormalWeb"/>
        <w:spacing w:before="0" w:beforeAutospacing="0" w:after="0" w:afterAutospacing="0" w:line="0" w:lineRule="atLeast"/>
        <w:ind w:left="1325"/>
        <w:textAlignment w:val="baseline"/>
        <w:rPr>
          <w:color w:val="222222"/>
        </w:rPr>
      </w:pPr>
      <w:r w:rsidRPr="00895F08">
        <w:rPr>
          <w:color w:val="444444"/>
        </w:rPr>
        <w:t>§</w:t>
      </w:r>
      <w:proofErr w:type="gramStart"/>
      <w:r w:rsidRPr="00895F08">
        <w:rPr>
          <w:color w:val="444444"/>
        </w:rPr>
        <w:t>  For</w:t>
      </w:r>
      <w:proofErr w:type="gramEnd"/>
      <w:r w:rsidRPr="00895F08">
        <w:rPr>
          <w:color w:val="444444"/>
        </w:rPr>
        <w:t xml:space="preserve"> Any On-campus Emergencies: 911</w:t>
      </w:r>
    </w:p>
    <w:p w:rsidR="00C459D5" w:rsidRPr="00895F08" w:rsidRDefault="00C459D5" w:rsidP="00C459D5">
      <w:pPr>
        <w:pBdr>
          <w:bottom w:val="single" w:sz="12" w:space="1" w:color="auto"/>
        </w:pBdr>
        <w:rPr>
          <w:rFonts w:ascii="Times New Roman" w:hAnsi="Times New Roman" w:cs="Times New Roman"/>
          <w:sz w:val="24"/>
          <w:szCs w:val="24"/>
        </w:rPr>
      </w:pPr>
    </w:p>
    <w:p w:rsidR="00C459D5" w:rsidRPr="00895F08" w:rsidRDefault="00C459D5" w:rsidP="00C459D5">
      <w:pPr>
        <w:ind w:left="720"/>
        <w:jc w:val="center"/>
        <w:rPr>
          <w:rFonts w:ascii="Times New Roman" w:hAnsi="Times New Roman" w:cs="Times New Roman"/>
          <w:b/>
          <w:bCs/>
          <w:color w:val="000000"/>
          <w:sz w:val="24"/>
          <w:szCs w:val="24"/>
        </w:rPr>
      </w:pPr>
      <w:r w:rsidRPr="00895F08">
        <w:rPr>
          <w:rFonts w:ascii="Times New Roman" w:hAnsi="Times New Roman" w:cs="Times New Roman"/>
          <w:b/>
          <w:bCs/>
          <w:color w:val="000000"/>
          <w:sz w:val="24"/>
          <w:szCs w:val="24"/>
        </w:rPr>
        <w:t>Grayson County College is not responsible for illness/injury that occurs during the normal course of classroom/lab/clinical experiences.</w:t>
      </w:r>
    </w:p>
    <w:p w:rsidR="00C459D5" w:rsidRPr="00895F08" w:rsidRDefault="00C459D5" w:rsidP="00C459D5">
      <w:pPr>
        <w:ind w:left="720"/>
        <w:jc w:val="center"/>
        <w:rPr>
          <w:rFonts w:ascii="Times New Roman" w:hAnsi="Times New Roman" w:cs="Times New Roman"/>
          <w:b/>
          <w:bCs/>
          <w:color w:val="000000"/>
          <w:sz w:val="24"/>
          <w:szCs w:val="24"/>
        </w:rPr>
      </w:pPr>
    </w:p>
    <w:p w:rsidR="00C459D5" w:rsidRPr="00895F08" w:rsidRDefault="00C459D5" w:rsidP="00C459D5">
      <w:pPr>
        <w:rPr>
          <w:rFonts w:ascii="Times New Roman" w:hAnsi="Times New Roman" w:cs="Times New Roman"/>
          <w:b/>
          <w:bCs/>
          <w:i/>
          <w:iCs/>
          <w:color w:val="FF0000"/>
          <w:sz w:val="24"/>
          <w:szCs w:val="24"/>
        </w:rPr>
      </w:pPr>
      <w:r w:rsidRPr="00895F08">
        <w:rPr>
          <w:rFonts w:ascii="Times New Roman" w:hAnsi="Times New Roman" w:cs="Times New Roman"/>
          <w:b/>
          <w:bCs/>
          <w:iCs/>
          <w:color w:val="FF0000"/>
          <w:sz w:val="24"/>
          <w:szCs w:val="24"/>
        </w:rPr>
        <w:t>These descriptions and timelines are subject to change at the discretion of the professor</w:t>
      </w:r>
      <w:r w:rsidRPr="00895F08">
        <w:rPr>
          <w:rFonts w:ascii="Times New Roman" w:hAnsi="Times New Roman" w:cs="Times New Roman"/>
          <w:b/>
          <w:bCs/>
          <w:i/>
          <w:iCs/>
          <w:color w:val="FF0000"/>
          <w:sz w:val="24"/>
          <w:szCs w:val="24"/>
        </w:rPr>
        <w:t>.</w:t>
      </w:r>
    </w:p>
    <w:p w:rsidR="00C459D5" w:rsidRPr="00895F08" w:rsidRDefault="00C459D5" w:rsidP="00C459D5">
      <w:pPr>
        <w:jc w:val="center"/>
        <w:rPr>
          <w:rFonts w:ascii="Times New Roman" w:hAnsi="Times New Roman" w:cs="Times New Roman"/>
          <w:b/>
          <w:bCs/>
          <w:i/>
          <w:iCs/>
          <w:color w:val="000000"/>
          <w:sz w:val="24"/>
          <w:szCs w:val="24"/>
        </w:rPr>
      </w:pPr>
    </w:p>
    <w:p w:rsidR="00C459D5" w:rsidRPr="00895F08" w:rsidRDefault="00C459D5" w:rsidP="00C459D5">
      <w:pPr>
        <w:jc w:val="center"/>
        <w:rPr>
          <w:rFonts w:ascii="Times New Roman" w:hAnsi="Times New Roman" w:cs="Times New Roman"/>
          <w:b/>
          <w:sz w:val="24"/>
          <w:szCs w:val="24"/>
        </w:rPr>
      </w:pPr>
      <w:r w:rsidRPr="00895F08">
        <w:rPr>
          <w:rFonts w:ascii="Times New Roman" w:hAnsi="Times New Roman" w:cs="Times New Roman"/>
          <w:b/>
          <w:sz w:val="24"/>
          <w:szCs w:val="24"/>
        </w:rPr>
        <w:t>Grayson College campus-wide student policies may be found on the Grayson website at http://grayson.edu/current-students/catalogs-and-handbooks/index.html</w:t>
      </w:r>
    </w:p>
    <w:p w:rsidR="00C459D5" w:rsidRPr="00895F08" w:rsidRDefault="00C459D5" w:rsidP="00C459D5">
      <w:pPr>
        <w:rPr>
          <w:rFonts w:ascii="Times New Roman" w:hAnsi="Times New Roman" w:cs="Times New Roman"/>
          <w:sz w:val="24"/>
          <w:szCs w:val="24"/>
        </w:rPr>
      </w:pPr>
    </w:p>
    <w:p w:rsidR="000559E7" w:rsidRPr="00895F08" w:rsidRDefault="000559E7">
      <w:pPr>
        <w:rPr>
          <w:rFonts w:ascii="Times New Roman" w:hAnsi="Times New Roman" w:cs="Times New Roman"/>
        </w:rPr>
      </w:pPr>
    </w:p>
    <w:sectPr w:rsidR="000559E7" w:rsidRPr="00895F08" w:rsidSect="00A6179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795" w:rsidRDefault="006E2795">
      <w:r>
        <w:separator/>
      </w:r>
    </w:p>
  </w:endnote>
  <w:endnote w:type="continuationSeparator" w:id="0">
    <w:p w:rsidR="006E2795" w:rsidRDefault="006E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77" w:rsidRDefault="00C459D5" w:rsidP="00A6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F77" w:rsidRDefault="006E2795" w:rsidP="00A61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F77" w:rsidRDefault="00C459D5" w:rsidP="00A6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5F08">
      <w:rPr>
        <w:rStyle w:val="PageNumber"/>
        <w:noProof/>
      </w:rPr>
      <w:t>13</w:t>
    </w:r>
    <w:r>
      <w:rPr>
        <w:rStyle w:val="PageNumber"/>
      </w:rPr>
      <w:fldChar w:fldCharType="end"/>
    </w:r>
  </w:p>
  <w:p w:rsidR="00C34F77" w:rsidRDefault="006E2795" w:rsidP="00A617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795" w:rsidRDefault="006E2795">
      <w:r>
        <w:separator/>
      </w:r>
    </w:p>
  </w:footnote>
  <w:footnote w:type="continuationSeparator" w:id="0">
    <w:p w:rsidR="006E2795" w:rsidRDefault="006E2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C0454"/>
    <w:multiLevelType w:val="hybridMultilevel"/>
    <w:tmpl w:val="567E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80600"/>
    <w:multiLevelType w:val="hybridMultilevel"/>
    <w:tmpl w:val="B100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597372"/>
    <w:multiLevelType w:val="multilevel"/>
    <w:tmpl w:val="62E8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5"/>
    <w:rsid w:val="000559E7"/>
    <w:rsid w:val="00056612"/>
    <w:rsid w:val="002E4371"/>
    <w:rsid w:val="003401A1"/>
    <w:rsid w:val="003714B7"/>
    <w:rsid w:val="006E2795"/>
    <w:rsid w:val="00895F08"/>
    <w:rsid w:val="00A43113"/>
    <w:rsid w:val="00B062C7"/>
    <w:rsid w:val="00B220C7"/>
    <w:rsid w:val="00C459D5"/>
    <w:rsid w:val="00C95039"/>
    <w:rsid w:val="00D14C40"/>
    <w:rsid w:val="00D374AC"/>
    <w:rsid w:val="00EE232E"/>
    <w:rsid w:val="00F15553"/>
    <w:rsid w:val="00F7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144D1-7D8D-4A6C-BA1C-2C805F5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D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59D5"/>
    <w:rPr>
      <w:color w:val="0000FF"/>
      <w:u w:val="single"/>
    </w:rPr>
  </w:style>
  <w:style w:type="paragraph" w:styleId="Footer">
    <w:name w:val="footer"/>
    <w:basedOn w:val="Normal"/>
    <w:link w:val="FooterChar"/>
    <w:semiHidden/>
    <w:rsid w:val="00C459D5"/>
    <w:pPr>
      <w:tabs>
        <w:tab w:val="center" w:pos="4680"/>
        <w:tab w:val="right" w:pos="9360"/>
      </w:tabs>
    </w:pPr>
  </w:style>
  <w:style w:type="character" w:customStyle="1" w:styleId="FooterChar">
    <w:name w:val="Footer Char"/>
    <w:basedOn w:val="DefaultParagraphFont"/>
    <w:link w:val="Footer"/>
    <w:semiHidden/>
    <w:rsid w:val="00C459D5"/>
    <w:rPr>
      <w:rFonts w:ascii="Arial" w:eastAsia="Times New Roman" w:hAnsi="Arial" w:cs="Arial"/>
    </w:rPr>
  </w:style>
  <w:style w:type="paragraph" w:customStyle="1" w:styleId="Default">
    <w:name w:val="Default"/>
    <w:rsid w:val="00C459D5"/>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uiPriority w:val="34"/>
    <w:qFormat/>
    <w:rsid w:val="00C459D5"/>
    <w:pPr>
      <w:spacing w:after="200" w:line="276" w:lineRule="auto"/>
      <w:ind w:left="720"/>
      <w:contextualSpacing/>
    </w:pPr>
    <w:rPr>
      <w:rFonts w:ascii="Times New Roman" w:eastAsia="Calibri" w:hAnsi="Times New Roman" w:cs="Times New Roman"/>
      <w:sz w:val="24"/>
    </w:rPr>
  </w:style>
  <w:style w:type="character" w:styleId="PageNumber">
    <w:name w:val="page number"/>
    <w:basedOn w:val="DefaultParagraphFont"/>
    <w:uiPriority w:val="99"/>
    <w:semiHidden/>
    <w:unhideWhenUsed/>
    <w:rsid w:val="00C459D5"/>
  </w:style>
  <w:style w:type="paragraph" w:styleId="NormalWeb">
    <w:name w:val="Normal (Web)"/>
    <w:basedOn w:val="Normal"/>
    <w:uiPriority w:val="99"/>
    <w:unhideWhenUsed/>
    <w:rsid w:val="00C459D5"/>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C459D5"/>
    <w:rPr>
      <w:b/>
      <w:bCs/>
    </w:rPr>
  </w:style>
  <w:style w:type="character" w:styleId="Emphasis">
    <w:name w:val="Emphasis"/>
    <w:basedOn w:val="DefaultParagraphFont"/>
    <w:uiPriority w:val="20"/>
    <w:qFormat/>
    <w:rsid w:val="00F15553"/>
    <w:rPr>
      <w:i/>
      <w:iCs/>
    </w:rPr>
  </w:style>
  <w:style w:type="character" w:customStyle="1" w:styleId="apple-converted-space">
    <w:name w:val="apple-converted-space"/>
    <w:basedOn w:val="DefaultParagraphFont"/>
    <w:rsid w:val="00F15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3931">
      <w:bodyDiv w:val="1"/>
      <w:marLeft w:val="0"/>
      <w:marRight w:val="0"/>
      <w:marTop w:val="0"/>
      <w:marBottom w:val="0"/>
      <w:divBdr>
        <w:top w:val="none" w:sz="0" w:space="0" w:color="auto"/>
        <w:left w:val="none" w:sz="0" w:space="0" w:color="auto"/>
        <w:bottom w:val="none" w:sz="0" w:space="0" w:color="auto"/>
        <w:right w:val="none" w:sz="0" w:space="0" w:color="auto"/>
      </w:divBdr>
    </w:div>
    <w:div w:id="374934389">
      <w:bodyDiv w:val="1"/>
      <w:marLeft w:val="0"/>
      <w:marRight w:val="0"/>
      <w:marTop w:val="0"/>
      <w:marBottom w:val="0"/>
      <w:divBdr>
        <w:top w:val="none" w:sz="0" w:space="0" w:color="auto"/>
        <w:left w:val="none" w:sz="0" w:space="0" w:color="auto"/>
        <w:bottom w:val="none" w:sz="0" w:space="0" w:color="auto"/>
        <w:right w:val="none" w:sz="0" w:space="0" w:color="auto"/>
      </w:divBdr>
    </w:div>
    <w:div w:id="502863792">
      <w:bodyDiv w:val="1"/>
      <w:marLeft w:val="0"/>
      <w:marRight w:val="0"/>
      <w:marTop w:val="0"/>
      <w:marBottom w:val="0"/>
      <w:divBdr>
        <w:top w:val="none" w:sz="0" w:space="0" w:color="auto"/>
        <w:left w:val="none" w:sz="0" w:space="0" w:color="auto"/>
        <w:bottom w:val="none" w:sz="0" w:space="0" w:color="auto"/>
        <w:right w:val="none" w:sz="0" w:space="0" w:color="auto"/>
      </w:divBdr>
    </w:div>
    <w:div w:id="1124152190">
      <w:bodyDiv w:val="1"/>
      <w:marLeft w:val="0"/>
      <w:marRight w:val="0"/>
      <w:marTop w:val="0"/>
      <w:marBottom w:val="0"/>
      <w:divBdr>
        <w:top w:val="none" w:sz="0" w:space="0" w:color="auto"/>
        <w:left w:val="none" w:sz="0" w:space="0" w:color="auto"/>
        <w:bottom w:val="none" w:sz="0" w:space="0" w:color="auto"/>
        <w:right w:val="none" w:sz="0" w:space="0" w:color="auto"/>
      </w:divBdr>
    </w:div>
    <w:div w:id="1179465336">
      <w:bodyDiv w:val="1"/>
      <w:marLeft w:val="0"/>
      <w:marRight w:val="0"/>
      <w:marTop w:val="0"/>
      <w:marBottom w:val="0"/>
      <w:divBdr>
        <w:top w:val="none" w:sz="0" w:space="0" w:color="auto"/>
        <w:left w:val="none" w:sz="0" w:space="0" w:color="auto"/>
        <w:bottom w:val="none" w:sz="0" w:space="0" w:color="auto"/>
        <w:right w:val="none" w:sz="0" w:space="0" w:color="auto"/>
      </w:divBdr>
    </w:div>
    <w:div w:id="1582716908">
      <w:bodyDiv w:val="1"/>
      <w:marLeft w:val="0"/>
      <w:marRight w:val="0"/>
      <w:marTop w:val="0"/>
      <w:marBottom w:val="0"/>
      <w:divBdr>
        <w:top w:val="none" w:sz="0" w:space="0" w:color="auto"/>
        <w:left w:val="none" w:sz="0" w:space="0" w:color="auto"/>
        <w:bottom w:val="none" w:sz="0" w:space="0" w:color="auto"/>
        <w:right w:val="none" w:sz="0" w:space="0" w:color="auto"/>
      </w:divBdr>
    </w:div>
    <w:div w:id="1652782189">
      <w:bodyDiv w:val="1"/>
      <w:marLeft w:val="0"/>
      <w:marRight w:val="0"/>
      <w:marTop w:val="0"/>
      <w:marBottom w:val="0"/>
      <w:divBdr>
        <w:top w:val="none" w:sz="0" w:space="0" w:color="auto"/>
        <w:left w:val="none" w:sz="0" w:space="0" w:color="auto"/>
        <w:bottom w:val="none" w:sz="0" w:space="0" w:color="auto"/>
        <w:right w:val="none" w:sz="0" w:space="0" w:color="auto"/>
      </w:divBdr>
    </w:div>
    <w:div w:id="1692680613">
      <w:bodyDiv w:val="1"/>
      <w:marLeft w:val="0"/>
      <w:marRight w:val="0"/>
      <w:marTop w:val="0"/>
      <w:marBottom w:val="0"/>
      <w:divBdr>
        <w:top w:val="none" w:sz="0" w:space="0" w:color="auto"/>
        <w:left w:val="none" w:sz="0" w:space="0" w:color="auto"/>
        <w:bottom w:val="none" w:sz="0" w:space="0" w:color="auto"/>
        <w:right w:val="none" w:sz="0" w:space="0" w:color="auto"/>
      </w:divBdr>
    </w:div>
    <w:div w:id="1819179232">
      <w:bodyDiv w:val="1"/>
      <w:marLeft w:val="0"/>
      <w:marRight w:val="0"/>
      <w:marTop w:val="0"/>
      <w:marBottom w:val="0"/>
      <w:divBdr>
        <w:top w:val="none" w:sz="0" w:space="0" w:color="auto"/>
        <w:left w:val="none" w:sz="0" w:space="0" w:color="auto"/>
        <w:bottom w:val="none" w:sz="0" w:space="0" w:color="auto"/>
        <w:right w:val="none" w:sz="0" w:space="0" w:color="auto"/>
      </w:divBdr>
    </w:div>
    <w:div w:id="20907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gray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pbellk@grayson.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el:%28903%29%20415-2501" TargetMode="External"/><Relationship Id="rId4" Type="http://schemas.openxmlformats.org/officeDocument/2006/relationships/webSettings" Target="webSettings.xml"/><Relationship Id="rId9" Type="http://schemas.openxmlformats.org/officeDocument/2006/relationships/hyperlink" Target="http://www.grayson.edu/campus-life/campus-police/title-ix-polic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3711</Words>
  <Characters>21155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Lab</cp:lastModifiedBy>
  <cp:revision>5</cp:revision>
  <dcterms:created xsi:type="dcterms:W3CDTF">2017-01-27T15:14:00Z</dcterms:created>
  <dcterms:modified xsi:type="dcterms:W3CDTF">2017-01-27T15:31:00Z</dcterms:modified>
</cp:coreProperties>
</file>